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his “discovery” of the phenomenological reduction, Husserl confronted the problem of intersubjectivity: How is the Other constituted? Gustav Shpet, a Russian student of Husserl’s in Göttingen, unlike many others accepted the reduction on some level but, unlike Husserl, did not dwell on the problem. In this essay, we look first at the Russian treatment of intersubjectivity in the immediately preceding years and see that the concern was over the possibility of proving our natural conviction in the Other. We then turn to Husserl’s position circa 1912 with its embryonic conception of empathy as its vehicle into the sphere of the Other’s “ownness.” Finally, we turn to Shpet, who cautiously suggests that Husserl’s division of intuition into two sorts, experiencing and ideal, is insufficient. Affirming Husserl’s claim that each species of being has a correlative cognitive method, Shpet asserts that social being should also have its own method. Shpet recognizes that Husserl does not ascribe originary givenness to what empathy provides, but might Husserl have been wrong about this? Could it be that empathy, properly understood as a third form of intuition, “comprehension,” provides social being originarily and therefore functions in the constitution of the Other analogously to the way experiencing intuition functions in the constitution of physical things? However, comprehension is employed on what the Other presents, namely signs, be they in the form of bodily movements, speech or even writing. In this way, Shpet transforms Husserl’s transcendental phenomenology into a hermeneutic phenomenology.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Shpet’s interpretation of Husserl’s phenomenology has caused puzzlement because of the lack of clarity with which he treats the transcendental turn in Appearance and Sense (1914). I suggest that we find a more comprehensive discussion on the topic in Shpet’s 1917 article, “Wisdom or Reason?” There, Shpet reacts to Husserl’s treatment of a cluster of problems related to the latter’s transition to transcendental idealism. I read “Wisdom or Reason?” not only in relation to Husserl’s Logos article of 1911, but also to his 1907 lecture series “The Idea of Phenomenology.” My analysis of Shpet’s phenomenology reveals that he followed through with the transcendental turn, although his philosophy developed in a direction different from Husserl’s transcendental idealism. Shpet postulates a collective consciousness, in which meaning-constitution takes place, and discovers the “word” as the foundation for any cognition. Shpet’s phenomenology remains ontological, as he considers language or culture as the “form of being” in which human beings live. In “Wisdom or Reason?,” Shpet argues that we can have direct knowledge of this meaningful reality: being is not “represented” but “presented” in a word. A certain compatibility thus exists between Shpet’s phenomenology of cultural reality and Husserl’s search for the absolute validity of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the author notes that Russian phenomenology has a long history that has contributed to European progress in philosophy. He presents the main ideas of Gustav Shpet, a well-known Russian thinker and original follower of Husserl. The heart of Shpet's positive philosophy is a special, skeptical state of mind</w:t>
      </w:r>
      <w:r>
        <w:rPr>
          <w:rFonts w:ascii="Calibri" w:hAnsi="Calibri" w:cs="Calibri" w:eastAsia="Calibri"/>
          <w:color w:val="auto"/>
          <w:spacing w:val="0"/>
          <w:position w:val="0"/>
          <w:sz w:val="22"/>
          <w:shd w:fill="auto" w:val="clear"/>
        </w:rPr>
        <w:t xml:space="preserve">—hermeneutic phenomenology. This positive philosophy, with its synthesis of hermeneutics and phenomenology, opposes Kant's negative, relativistic thought. In his work, Shpet focuses on the concept of a text. A text's meaning is objective and grasped via the nonpsychological methods of hermeneutics. Language largely determines the development of the human spiritual world, and so the problematics of language merge with the problematics of consciousness. Because texts are human products that express the influence of linguistic consciousness, our understanding of texts should be based on the analysis of language consciousness. Shpet characterizes the whole culture as a sign-symbolical, objectified expression of the human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Gustav G. Shpet (1879-1937) is one of those formidable Russian thinkers who, in the early years of the last century, orchestrated a revolutionary paradigm shift across a broad swath of the humanities and social sciences that is still reverberating today. But we lack a comprehensive view of the manifold heterogeneity of Shpet's intellectual endeavors. This article focuses on one prominent lacuna in our knowledge of Shpet: the theory of history that he advanced in the 1910s. In many respects Shpet's theory anticipated the "linguistic turn" that occurred in western historiography during the last quarter of the twentieth century and that is most often identified with Hayden White's name. But while White analyzes the historian's discourse in terms of tropology and narratology, for Shpet predication is the key logical mechanism that generates production of texts about the past. The divergence of these two approaches can be explained through the hidden Kantian underpinnings of White's thought that contrasts sharply with the explicit Hegelianism of Shpet's theorizing.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Gustav Gustavovich Shpet (1879-1937) is undoubtedly best known for introducing Husserlian phenomenology to Russia. He applied to aesthetics and the philosophy of language the principles he had discovered in Husserl's "Logical Investigations" and "Ideas I." But, perhaps without knowing it, he modified the phenomenology he had found in Husserl. His modifications show a thinker who is thoroughly grounded in Russian religious thought of the late nineteenth and early twentieth centuries. The result is a philosophy that combines Husserl's analysis of the structure of consciousness with the fundamental Platonism of Orthodoxy, the doctrine of incarnation, and the related notion that matter is to be venerated.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his differences with Husserl on specific issues, Shpet believed he was true to the principles and the original intention of phenomenology. Shpet noted every explicit departure from Husserl's thought with caution and qualification. While today we may fault his understanding of the phenomenological reduction, there were few, if any, among Husserl's contemporaries in G</w:t>
      </w:r>
      <w:r>
        <w:rPr>
          <w:rFonts w:ascii="Calibri" w:hAnsi="Calibri" w:cs="Calibri" w:eastAsia="Calibri"/>
          <w:color w:val="auto"/>
          <w:spacing w:val="0"/>
          <w:position w:val="0"/>
          <w:sz w:val="22"/>
          <w:shd w:fill="auto" w:val="clear"/>
        </w:rPr>
        <w:t xml:space="preserve">öttingen who did understand it. In later years, Shpet believed his concern with higher-level issues, specifically aesthetics and linguistics, did not necessitate the reduction, not that he rejected it or its possibility. His overall judgment of phenomenology is thus ambiguous. However, into at least the early 1920s, Shpet remained, in his own eyes, a practicing phenomenologist.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Gustav Shpet: Hermeneutics and Its Problems: With Selected Essays in Phenomenology-Phenomenological Reviews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https://reviews.ophen.org/2019/08/19/gustav-shpet-hermeneutics-and-its-problems-with-selected-essays-in-phenomenology/</w:t>
        </w:r>
      </w:hyperlink>
      <w:r>
        <w:rPr>
          <w:rFonts w:ascii="Calibri" w:hAnsi="Calibri" w:cs="Calibri" w:eastAsia="Calibri"/>
          <w:color w:val="auto"/>
          <w:spacing w:val="0"/>
          <w:position w:val="0"/>
          <w:sz w:val="22"/>
          <w:shd w:fill="auto" w:val="clear"/>
        </w:rPr>
        <w:t xml:space="preserve"> 2/12 We know Edmund Husserl not only through his rigorous attempts to set forth the phenomenological method but also from his brilliant disciples from various countries: Stein and Heidegger, Levinas and Merleau-Ponty, Landgrebe, Ingarden, Pato</w:t>
      </w:r>
      <w:r>
        <w:rPr>
          <w:rFonts w:ascii="Calibri" w:hAnsi="Calibri" w:cs="Calibri" w:eastAsia="Calibri"/>
          <w:color w:val="auto"/>
          <w:spacing w:val="0"/>
          <w:position w:val="0"/>
          <w:sz w:val="22"/>
          <w:shd w:fill="auto" w:val="clear"/>
        </w:rPr>
        <w:t xml:space="preserve">čka are only a few. The Russian/Ukranian philosopher Gustav Shpet, whose works have been discovered not long ago, appears among them as the introducer of Husserl's phenomenology into Russian philosophy. Not unlike any other student of Husserl, however, he carries the phenomenological thinking further by elaborating its main themes and questions with a rather peculiar perspective. In this regard, Springer's new volume of the series "Contributions to Phenomenology," the new translation of Shpet's Hermeneutics and Its Problems (Germenevtika i ee problemy, 1918), gives the reader a broader picture of his philosophy that inaugurates the problems of the hermeneutic tradition to phenomenological investigations. Unlike his previous work, Appearance and Sense (Javlenie i smysl, 1914), which was a commentary of Husserl's Ideen I, Shpet turns his focus away from the development of the study of hermeneutics from its roots in Biblical interpretations toward his contemporaries, such as Bernheim, Lappo-Danilevskij, Spranger, Dilthey, and Simmel. In so doing, Shpet aims to not only provide a historical presentation of the topics of hermeneutics but also to scrutinize the shortcomings of the theories so far suggested, so that he manages to explain why hermeneutical inquiries need a method at least as rigorous as Husserl's. In contrast to the empirical and natural foundation of human experience, hermeneutics devotes its attention to comprehending the written words as historical signs that can be interpreted. Thus, with respect to understanding the sense and significance of the historical objects (namely texts), history for Shpet (let alone other candidates for hermeneutical inquiries such as philology and psychology) becomes a problem of logic with respect to the part-whole structure: that is, history as a model of knowledge for the individual with the integrity of the whole. The second half of the book includes essays from different dates, which on the other hand, appeals by and large to the task of reversing the question at hand back to phenomenology: given the historicality of consciousness, any kind of cognition is an interpreting cognition, indeed, that necessarily entails historical understanding. For this reason, Shpet pursues an overturning of Husserl's phenomenology into a hermeneutic phenomenology wherein the written text is recognized not as a physical object, but as a historical object that calls for an interpretation of the reader. After the foundation of the theory of historical knowledge, which is nothing but the act of "understanding" in Shpet's opinion, the task of hermeneutics as a rigorous science will finally be an achievement of the entire logic of semasiology, i.e., the hermeneutic logic of words as the expressions of interpreting cognition. Shpet's hermeneutic phenomenology, as a result, contains not only a critical history of the questions of understanding and interpretation in the hermeneutic tradition but also notable elements predating the linguistic turn in the 20th-century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issue of whether the phenomenology presented in Ideen I was a metaphysical realism or an idealism came to the fore almost immediately upon its publication. The present essay is an examination of the relation of Gustav Shpet, one of Husserl’s students from the Göttingen years, to this issue via his understanding of phenomenology and, particularly, of the phenomenological reduction, as shown principally in his early published writings. For Shpet, phenomenology employs essential intuition without regard to experiential intuition. If we look on transcendental idealism as the label for this methodology, which disregards but does not deny either the empirical or its correlative species of intuition, then Shpet was such an idealist, all the while adhering to a metaphysical realism. In this way, Shpet could proclaim phenomenology to be the fundamental philosophical discipline without precluding the possibility of other philosophical disciplines insofar as they were conducted in relation to consciousness taken not as the “possession” of a human individual, but eidetically and thus not a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Alexsej Losev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Haardt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eviews.ophen.org/2019/08/19/gustav-shpet-hermeneutics-and-its-problems-with-selected-essays-in-phenomenology/"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