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HIT ÉS TUDÁS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LÁSZLÓ ANDRÁS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alapkifejezések (alapszavak) a görög nyelvb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val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ók. A hit eredeti neve, a pistis, ami a latin nyelvben a fides. Ez a fogalom (kifejezés) nem abban az értelemben jelent hitet, mint ahogyan azt ma általában felfogják vagy elképzelik. Nem valaminek a meglétében való bizalmat jelent, hanem egy olyan transzcendentális bizonyosságot, amely az empirikus megismerés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égein messze túlmutató szférákkal van összefüggésben.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Ez a transzcendentális bizonyosság intuitíve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ételezett. Olyan transzcendentális bizonyosság, amely intuitív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ételezésen alapszik. A fides, ami egyfel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ugyanezt jelenti,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azonban nagyobb hangs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úlyt kap benne egy bizonyos értelemben vett 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ég, egyszerre jelent hitet és 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éget. Ez a két szó a magyarban is rokonságban van egymással. A transzcendentális bizonyosság értelmében: hit és 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ahhoz a transzcendentalitáshoz, amely intuitíve és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ételezetten megjelenik.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a transzcendentális tudás, amely bizonyos értelemben evvel szembeállítható, a gn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ōsis. A gnōsis abban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értelemben, ahogyan ezt a kifejezést alkalmazni kell, egy transzcendentális megismerésen alapuló tudást jelent, amely megismerés közvetlen és szellemi tapasztaláson alapszik A megismerésnek szellemi, közvetlen tapasztalása van, a transzcendentalitásra vonatkozik és tudás természet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ű. A szembe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állításnak is van bizonyos értelme, adott esetben ez meg is történt: egészen az alexandriai kortól napjainkig. A szembeállításnál lényegesebb, alapvet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őbb az, hogy ezek fokozati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ülönbségeket fejeznek ki, ha ezeket szembeállítjuk. A pistis melletti állásfoglalás a gn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ōsis melletti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állásfoglalással csak akkor kerül ellentétbe, ha ezt a fokozatosságot, hierarchikus viszonyt, amelyben a gn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ōsis magasabb, valaki nem ismeri el. Minden időben akadtak olyan ir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ányzatok, amelyek a pistist a gn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ōsis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ölé helyezték, vagy legalábbis vele egyenrangúnak tekintették. A transzcendentális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ételezett bizonyosság nélkül szellemi megvalósítás nem képzelhet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el. A helyes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értelemben felfogott hit nélkül semmiféle magasabb realizáció nem képzelhet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el, nem lehets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éges, és ezen belül természetesen gn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ōsis sem lehets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éges. Amikor azt mondjuk, hogy a gn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ōsis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ényegénél fogva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pistis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ölött áll, ezzel nem mondjuk ki azt, hogy minden pistist minden gn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ōsis 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ülmúl. Fogjuk fel úgy, hogy egy transzcendentális tartalommal kapcsolatban intuitíve felébred az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ételezett bizonyosság. A hit és 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erejével jelenik meg ez a szellemi tartalom a lélekben. Ebb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egy olyan folyamat indul meg, amely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égül a gn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ōsis-t eredm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ényezi: a transzcendentális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özvetlen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–tapasztal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 megismerésen alapuló tudást. Ez azonban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éget teremt egy még magasabbra irányuló pistis kialakításához. Ez a pistis felül fogja múlni az alapját képez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gnosztikus tapasztal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ást, ami szintén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ételezetten jelenik meg még magasabb transzcendenciákra irányulva, még hatalmasabb intuíció által igazoltan. Ez a pistis alapja lehet egy gnosztikus átélésnek. Lényegénél fogva a gn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ōsis felette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áll a pistis-nek, de nem minden pistis-formációnak, mert lehetnek olyan pistis-fokozatok, amelyek a gnosztikus fokozatokat meghaladják.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teljességet kifejez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ábra, amely a szellemi megvalósításokkal van összefüggésben, a következ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éppen néz ki: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pistis kiindulópont a gn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ōsis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 prakhsis heroik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ē (= a heroikus aktivit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ás) felé, és van egy közvetlen összefüggése is a mágiával.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Pistis nélkül ez a három magasabb forma nem létezhet. A hit és a tudás mellett a hit és aktivitás kapcsolat is dönt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ően fenn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áll, és az aktivitásnak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őleg az a form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ája, amelyet mindig a legmagasabb rend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űnek, a legteljesebbnek tekintettek. Ez a heroikus aktivit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ás, a lovagi út aktivitása, amely a harciasságot heroizmussá transzmutálta, és ez nem gondolható el a pistis által való megalapozottság nélkül, de nem képzelhet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el a gnōsis-szal val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 összefüggés nélkül sem. Tudjuk, hogy a lovagrendeknek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 dönt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ően a prakhsis heroikē alapj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 éltek és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ödtek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gnosztikus orient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áltsága is mindig igen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 volt. Mindig erőteljesen kapcsol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ódtak valamilyen megismeréshez, szellemiséghez, a megismerés tekintetében is. A gnosztikus utakban mindig volt egy bizonyos heroikusan aktív attit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űd, amely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élkül az elmélyedés a radikalitással nem lett volna keresztülvihet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ő. A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ágia (magei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ā) mindegyiknek a betetőz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ése. Azokból a kvalitásokból alakul ki, amelyeket a prakhsis heroik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 gn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ōsis jelez. Ezek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ükségesek ahhoz, hogy a mágia megvalósulhasson. A pistisnek a tovább-fenntartott jelenléte és közvetlen kapcsolódása is nemcsak a prakhsis heroik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ē-n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 gn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ōsis-on kereszt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ően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ükséges a mágiához. A mágia két közvetlen alapja mellett a harmadikról is beszélhetünk, és mindegyik a pistis-b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ny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ílik meg. A pistis nem agnosztikus, sem nem antignosztikus bels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magatart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ás. Noha nem a gn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ōsis jellemző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á, de az intuicíón keresztül minden pistisben van gnosztikus tartalom: ez különbözteti meg a közönséges értelemben vett (akár vallási) hitt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ől. A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özönséges vallási értelm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hit emocionalit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ás, nem intuíció van benne, hanem sejtés; nem megismerés van benne, hanem vélekedés, érzelmi töltöttsége van, és az igazi hithez igen kevés köze lehet.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özönséges” nem egyszer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űen az alacsonyrendűt jelenti, hiszen a vall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ási hit jelent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étegei és szintjei ehhez a közönséges hithez kapcsolódnak. Nem ezekhez kellene kapcsolódnia a hitnek, hanem egészen más szinthez, ahhoz, amely a transzcendentális és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ételezett bizonyossággal van összefüggésben és egy intuícióban megragadott igazsághoz való 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égnek felel meg másfel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ől. A fidēs az igazs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ágnak a fides-e, 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ége, fides veritatis. Ez az igazi 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ég, az igazi hit, ami nem megismerés-mentes, és nem megismerés-ellenes. A hit nem racionalitás-ellenes, és még kevésbé nem intellektus-ellenes. Valamikor megkülönböztették a ratio discursivá-t, a következtet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gondolkod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áson alapuló értelmet és az intellectus intuitivus-t, a közvetlen intuitív szellemi megismerésen alapuló szellemi értelmet. Ezek közül a racionalitás sem lebecsülend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ő, hiszen minden tudati transzform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áció a racionalitás transzformációjából indul ki, a hit (pistis) ereje által. Más a helyzet a racionalizmussal, mert ez szubracionális, azaz racionalitás alatti. Az armatúrája racionális eredet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ű, de az az ind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íték, amely a racionalizmus megteremtésére vagy fenntartására irányul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szubracion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 tendenciákból táplálkozik. A racionalizmust a szellemi úton járó, szellemet keres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ember elutas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ítja magától. Nem a racionalitást, hanem a racionalizmust utasítja el, amely szerint a ratio discursivá-val a lét minden titka feltárható, és ami nem tárható fel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az egyszer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űen nem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étezik a racionalizmus szemszögéb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ől. Ha csak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 szellemi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lenne, racionalizmus és irracionalizmus, akkor szellemi szempontból az irracionalizmus mellett kellene állást foglalnunk. De nemcsak két irány van, s maga az irracionalizmus is legalább kétféle lehet. Van olyan irracionalizmus, ami racionalizmus alatti, és van olyan, ami magasan a racionalitás fölött van. Éppen ezért lehet és kell sub- vagy infraracionalizmusról beszélni az irracionalizmuson belül, és ugyanekkor szupra-racionalizmusról is, amely szintén az irracionalizmusnak egyik változata, de a racionalitás felett áll. Mind a pistis, mind a gn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ōsis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ényegileg racionalitás feletti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irracion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álisak a racionalitásfelettiség értelmében. A racionális és discursiv gondolkodás nem tudja megragadni a transzcendentális tartalmakat. Értéke abban van, hogy transzmutálható, de nem úgy, hogy a discursiv gondolkodás végül is discursivitás felettivé alakul, hanem úgy, hogy a gondolkodás intenzitása megn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ő. Ahogy Scaligero kifejezte: lehet valamit olyan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állhatatosan gondolni, hogy e gondolásban magának a gondolkodásnak a discursivitása megsz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űnik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meghaladottá válik. Nem a discursivitás alakul át intuitív intellektualitássá, hanem a megismer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gondolkod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 intenzitása szünteti meg annak discursiv és racionális alapjellegét. A racionalitásból kell kiindulni, de racionalitás-feletti irányba kell haladni. A racionalitásfelettiség összefügg a pistis-szel, és még magasabb fokon összefügg a gn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ōsis-szal.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összefügg a prakhsis heroik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ē-vel.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éldául a harciasság heroizmussá való transzmutálása tekintetében messzemen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ően nem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özömbös, hogy a mentális funkciók milyen nívón állnak a racionalitás és irracionalitás vonatkozásában. A közönséges hit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vagyis az emocionalit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 racionalitás keretei között a harciasság nem transzmutálható heroizmussá. Egy lovag végképp nem lehet racionalista, de nem lehet a racionalitás szintjén megmaradó sem, hanem önmagát hit révén arra a szintre kell transzformálnia, amely szint egyenrangú a gn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ōsis-szal,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amely önmagát a végs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hat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árhelyzetek átélési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égei felé fordítja. A mágia minden átalakult és átalakított szellemi kvalitást egységesít. A mágia a létben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legnagyobb hatalom; az, amely mag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 a létet is áthatja; és teremti, fenntartja és meg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őrzi a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 sokf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éleségét. A mágia a legteljesebb hatalom és uralom; mélységesen gnosztikus minden fajtája; minden igazi mágia teljesen áthatott a gn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ōsis-t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ól. Annyira áthatott, hogy a mágia gnosztikus foka a gn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ōsis-t is meghaladja, mint ahogyan a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ágia a prakhsis heroik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ē-t is olyan intenzit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ásban tartja, amely meghaladja annak heroikus fokát. A mágia teljességénél magasabb szellemi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nincs. A mágiának visszaható ereje is van. Minden gn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ōsis-ban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heroikus prakhsisban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ödik magicitás,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 minden pistis aktusnak van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ágikus töltöttsége. Semmiféle akaratlagos transzmutáció nem gondolható el a mágikus töltöttség valamilyen foka nélkül. Amikor realizációról beszélünk, akkor önmagunkat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vagy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önmagamat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önmagamhoz vezetem vissza. Ez a végs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önmagam az Alany, ami egyedüli és egyetlen, mert az egész létnek csak egyetlen Alanya van. A lét tudati lét, és a tudati lét egyetlen Alanya a tudati lét középpontja, ami egyben a tudati lét uraltsága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őt, maga az 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 tudati lét. Ehhez a fokozathoz önmagamat önmagam személyiségéb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önmagam alanyiságába kell visszavezetnem. Ez a megvalósítás dönt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ódon összefügg a tudatossággal, akaratlagossággal, szabadsággal, hatalommal és uralommal. A megvalósítás mágikus természet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ű, de ugyanakkor gnosztikus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heroikus természet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is,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ebben a pistis-nek dönt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ő, kiindul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ó, kiindító szerepe van. Nemcsak az elindulásnál van szükség pistis-re, hanem az út folyamán a legvégs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megval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ósítás (fokozaton túli) fokozatáig minden szinten szükség van valamiféle pistis-re. Az absolutió-ig minden fokozatit meghalad a következ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fokozat,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ehhez csak akkor tudok kapcsolódni, ha az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ételezett intuitív bizonyosság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övetkez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fokozat előv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ételezett bizonyossága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 megvan bennem. A pistis kapcsolat (egy megvalósult, aktuális folyamat körén belül) egy olyan állapottal, amit még nem értem el, de aminek a valósága a bizonyosság erejével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ételezetten megvan, és ez az anticipáció intuitív természet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ű. Akkor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érvényes ez, ha az intuíción valódi intuíciót értünk, vagyis éppen egy állapotokat túlhaladó transzcendáló állapotba közvetlenül behatoló megismerést. Abból az állapotból, amibe a megismerés behatol, extrahál valamit, és azt megjeleníti egy alacsonyabb fokozaton. Pistis nélkül nem lehetne bens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transzmut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ációt végezni, mert nem lennének meghaladható fokozatok. A pistis magas szinten is lecsökkenhet annyira, hogy nem lesz többé a továbbjutásra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ég. A pistisnek meg kell lennie a kiindulás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őtt,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csak a legvégs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befejez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és, az absolutio határán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űnik meg, mindaddig van pistis. Abban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értelemben van, hogy a gn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ōsis mindig meghaladja a pistist. Az adott pistis fokozathoz tartoz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 gnosztikus fokozat mindig magasabb, és az ehhez tartozó prakhsis heroik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ē fokozat is, nem is besz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élve a mágikus fokozatról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mindig magasabb, de a pistisnek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égig jelen kell lennie, mert nélküle nem lehetséges a továbblépés. A pistis a továbbhaladás alapja. A realizáció-képtelenség mindig pistis-hiányra vezethet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vissza elsősorban, de ez nem abszol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út pistis-hiány, hanem a pistis-nek egy olyan lecsökkentsége, amely már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éppen a megvalósítás tekintetében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nem min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ülhet pistis-nek. Egy realizációs folyamat (a gnosztikus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 hi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ánya vagy a praxiser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 hi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ánya, vagy a mágikus affinitás jelenlétének teljes hiánya miatt is) leállhat. Ezek hátterében a pistis-lecsökkentség mindig megtalálható. Aki nem hisz valamiben a transzcendentális bizonyosság értelmében (tehát nem a közönséges hit értelmében), az a célját nem tudja elérni. Ha a pistis jelen van, akkor sem biztos, hogy eléri, de elérheti. Teljes realizáció-képtelenség nincs, elvileg minden létez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visszavezetheti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önmagát önnön középpontjába, és a lét középpontjába. Ez a szint a potencialitás értelmében van meg minden létez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őben, de emellett a lehetős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égeknek hierarchiája is van. A potencialitásnak más fokozatai is vannak. Van egy sokkal közvetlenebb potencialitás, amit possibilitásnak nevezünk. Ez azokat a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égeket jelenti, amelyek aktuálissá tehet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ők. Van egy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szorosabb értelemben vett potencialitás is, a virtualitás, az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szerinti jelenl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ét, vagyis a közvetlen aktualizáció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őtti fokozat. Ez sem biztos, hogy aktu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álissá válik, de itt a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már rendkívül nagyfokú. Legels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legvégs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fokon minden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realiz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ációképes, megvan benne a realizáció potencialitása, azonban csak igen kevés létez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őben van meg a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realiz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ációnak a possibilitása, és még sokkal kevesebben a virtualitása. Rögtön belép ugyanis a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égek hierarchiája, ami azt jelenti, hogy a létez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 nem azonos 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éllyel törekedhetnek a megvalósításra. A törekvés intenzitása az akarat kérdése, viszont az akarat megléte olyan akaratiságokra vezethet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vissza, amelyek a megval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ósításra készül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szem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ély közvetlen hatókörén kívül esnek. Ha a személy akar, akkor emelkedik is, csak általában nem tud eljutni addig, hogy igazán akarja, amit akarnia kellene. A lényeg mindig az, hogy valaminek a hiánya, háttérbe szorultsága, a nem teljes kibontakoztatottsága az akadály. Ha a pistis-nek a létrejötte akadályozott, akkor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legal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ábbis amíg ez fennáll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önmegvalósítás (önvisszavezetés) nem lehetséges. Az lehet, hogy a pistis kés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őbb fel fog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ébredni, és akkor ennek a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 ismét visszatér, addig azonban közvetlen megvalósítás nincs. Összefoglalva: a pistis és a gn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ōsis szembe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állítható, ha egyenrangúságukat feltételezzük, vagy ha a pistist a gn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ōsis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ölé akarjuk emelni. Az ellentétr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nem lehet besz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élni abban az esetben, ha tényleges megvalósítási útról van szó, mert ekkor a pistis készíti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a gnōsis-t. A gnōsis minden szellemi trad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ícióban megjelenik, és nem is lehetséges szellemi tradíció gn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ōsis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élkül. A kereszténységnek is volt gnosztikus szintje, számos gnosztikus iskolával. Ezeket az iskolákat, amelyek egyszersmind a kereszténység ezotériahordozó rétegének voltak tekinthet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sajn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álatos módon az exotériá-t (a küls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 a belsővel szemben)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épvisel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kereszt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énység önmagából szinte teljesen kiirtotta. Ez máshol nem fordult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ő, mert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éldául az iszlámon belül a szufizmus az iszlám gn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ōsis legfontosabb form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áját jelenti. Az iszlám ún. hivatalos vonalai gyakran szembekerülnek és -kerültek a gn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ōsis-szal, a szufizmussal, de sohasem olyan erővel, radikalit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ással és agresszivitással, hogy a szufizmust kiiktatták volna. Igaz, hogy amikor a szufizmushoz közelálló Halladzs kijelentette, hogy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 vagyok Allah", akkor kivégezték, de a gn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ōsis-t az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ért nem irtották ki. Semmilyen irányzatban nem volt soha olyan törekvés, amely a szufizmus teljes megsemmisítésére irányult volna. Háttérbe szorítások voltak, de ezek sem voltak túl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ősek,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például az izmaelita irányzat körén belül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amely a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íita irányzat egyik elágazása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étrejött és megvalósult egy sajátos perzsa szufizmus, amely az izmaelita lovagrendeknek is szellemi alapja volt. Látható, hogy a lovagi (prakhsis heroik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ē) ir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ányzat, a gn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ōsis, a szufizmus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az iszlám békésen megélt egymás mellett.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Megmaradhatott a gn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ōsis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 az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 folyam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 háttérbe szorult, mint minden igazán magas színvonalú szellemi irányzat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–, de a kiirt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ásáról szó sem volt. Nyilvánvaló, hogy a gn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ōsis a hinduizmuson, a buddhizmuson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egyéb, pl. taoisztikus irányzatokon belül szintén megvolt, és nemhogy nem irtották ki ezeket a fokozatokat, de teljes mértékben áthatották az exotériát. Az ezotéria-hordozó szintek uralták (és uralják ma is) az exotéria-hordozó szinteket. Nagyon szomorú, hogy Nyugaton, és kihatásaiban Európában is a kereszténység saját keresztény gn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ōsis-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 megszüntette. Ennek a gn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ōsis-nak kellett volna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áthatnia az exotéria-hordozó egyházat, és ebben az esetben nyilvánvaló, hogy az egyház sokkal jobban meg tudta volna önmagát valósítani, mint ahogyan megvalósította. Ett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üggetlenül az exotérikus kereszténységnek a kulturális hatása felmérhetetlenül nagy és értékes volt (értékes ma is, ami ebb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él), de egy gnosztikus háttérrel sokkal tovább ellen tudott volna állni az egyházban (egyházon belül és kívül) megjelen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destru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áló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őknek. Val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ószín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ű, hogy a jelenkorban teljes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értékben már nem tudott volna ellenállni azoknak a felbomlasztó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őknek, amelyek minden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ütt a legsötétebb értelemben vett meghatározóként jelentek meg. E század második felét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a keleti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még közvetlenül tradicionális befolyás alatt álló kultúrák körében is a legnagyobb mérv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ászállás, le- és felbomlás, szétesés mutatkozik. Valószín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ű, hogy az ezredfordul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óra Kelet semmivel sem lesz kitüntetettebb helyzetben szellemi értelemben, mint Nyugat,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őt,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az is elképzelhet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ő, hogy Nyugaton hat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ározottabb csírák fognak létrejönni egy új szellemi éra irányába mutatva.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