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Ancient Hebrews were not Jews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Kristic Eucharistic Mystery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ancient Solar/Polar Kristianity of Aryandom there were Priest, Kings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Magi who fulfilled a life of Initiation in order to attain various colors of Initiatic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Light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new colors of their robes, new Mysticum Nomens (mystical names),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many sacred things that came with being re-born, re-surrected and being re-noun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holding more than the five senses. That is to say, Supra-Human.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Priests, Magi and Kings of ancient Aryan-Persia first started the tradition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Eucharist. Trans-substantiating the wine into the blood of God, the bread into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flesh of God. We are to believe, according to Judaic-Christianity, that the Eucharist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to only be a partaking of God in order to feel a blessing from God, to be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God. All men are allowed to be a part of Almighty God because all men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equal according to the modern world of plastic. However – in the Initiatic mystery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schools we must now come to terms that at each new zodiacal dispensation a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died and a God was re-born. The God of any era gave his celestial message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route of the stars and by changing his skin, his mask, his robe. The God uses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archetypes to send the secret message, the Logos, to the Heroes.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message is a dialogue which is a direct transmission of energy. A thought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unthought. Telepathic. Thus, we have Taurus the Bull, Aries the Ram, Pisces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Fish and now Aquarius the Water-Bringer.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new born God was far too huge, far too terrible and too awesome to be inside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terrestrial body. The God always decides who and where to enter into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to fight the demon, the devil. He became symbolically recognized in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loaf of bread and that bottle of wine. Each Initiate, by trial and baptism through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fire, became a little part of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God. Only then did the collective Intiatic Family of Priests, Kings and Magi eat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Divine bread and drank the Holy Blood. It was their own flesh, their 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blood. A tradition carried over from the rite of Minnetrinken where the Hyperboreans drank their own blood. The fiery blue blood. For the terrible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awesome God can only fit in this world by entering into various vessels.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Initiated. The Initiated Magi, Priests and Kings always saw the Divine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everything because they were/are the Divine.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Therefore, the Ur-iginal meaning of the Eucharist was preserved only for a select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predestined few. Each Initiate knows when he is being called by the Almighty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God. Many hear the call, but a very few are chosen. The Bread represents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Almighty God. The Wine represents the Almighty God. Just as the bread is broken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various parts, so too is God broken and put into the Initiated Few. Each vessel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Initiate drank from had various colors and symbols which represented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 in the Family and Hierarchy of God. The Blue Blood of Hyperborea.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 has been passed down from a time that blows through faint mist. We must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bring it back into the new Aqu-Arian 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Hyperboreans drank their own blood. The fiery blue blood. For the terrible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awesome God can only fit in this world by entering into various vessels.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Initiated. The Initiated Magi, Priests and Kings always saw the Divine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everything because they were/are the Divine.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Therefore, the Ur-iginal meaning of the Eucharist was preserved only for a select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predestined few. Each Initiate knows when he is being called by the Almighty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God. Many hear the call, but a very few are chosen. The Bread represents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Almighty God. The Wine represents the Almighty God. Just as the bread is broken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various parts, so too is God broken and put into the Initiated Few. Each vessel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Initiate drank from had various colors and symbols which represented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 in the Family and Hierarchy of God. The Blue Blood of Hyperborea.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 has been passed down from a time that blows through faint mist. We must bring it back into the new Aqu-Arian 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Mythra slays the Bull is Man overcoming his animal nature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