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permission of renegade, I can post articles about what a complete scam Tibetan Buddhism is, and how it enslaves the Tibetans to a Feudalistic Oligarchy. The main goal of Vajrayana is immorality through reincarnation. I have had the head of the Sakya sect of Tibetan Buddhism (there are 4 sects: Nyingma, Kagyu, Sakya, and Gelug) directly tell me that the only thing Non-Tibetans can hope to accomplish is to PRAY to be reborn as a Tibetan and go to Sera monastery in Tibet. I was present when the Dali Lama (Gelug Sect) said that teaching Westerners their pujas is harmless, because we cannot affect their immortality nor their purposeful reincarnation (materialism). Tibetans do not think all that much of Westerners except for the military might that we have that they hope to influence to reclaim their Tibetan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of Buddhasasana is every difficult, its a philosophy that all Modern Buddhist Sects are based on, however they pervert and subvert the philosophy for their ethnic and political purposes. Some sects such as theravadins are complete materialist, totally going the wrong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Nazis did go in to Tibet. It was the 13th Dali Lama that gave them the inverted swastika. There is a lot there that not only developed the Nazis but allowed Himmler to create the Nazi culture and belief that was totally uncorrupted of Jewishness, and that is what Hitler wanted, a Germany with no Jewish Stink and no Jewish Stain.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