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Fate of The Jews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has been posed in many forms by several philosophers and theoreticians: "What will be the fate of the jews?"; "What is the solution to the jewish question [or problem]?"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answer has been best explicated in Julius Evola's "Three Aspects of The Jewish Problem" in which he considers the alternatives and how best to deal with the jewish pest as a 'final solution'.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answer that Evola came up with was the formation of an Aryan international and the implied destruction or subjugation of jewish power. He did not explicitly claim that jewry as a race or species were to be eliminated tout court or that the jews should not be allowed to live or to live even amidst the non-jewish elements. Rather what he did say is that this is the only effective strategy and that its function would be to coerce jewry and their affiliates to heel and to cease and desist from their violent aggression.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we are left without any more explicitly articulated position on how the jews are to be dealt with let alone what their fate will be in relation to others. However one can speculate or even prognosticate that given the chaotic history of jewry, their bloody trek through the ages, there is only a limited set of solutions as the final outcome of the formation of an Aryan international and that is either: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1) breeding out of their jewishness;  2) quarantine or 3) destruction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the first option the jews could be subject to a gradual and harmonious miscegenation such that their jewishness no longer poses a problem for the denizens of the earth. This would have the effect of detaching the hold of the entities that impel them to carry out their evil acts. In the case of the second option, should not all jews or even any be subject to extermination (the ‘final solution’ or last option) they could be quarantined (and where globally is the question).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If the second option were possible and jewry could be rounded up and forced to leave by threat of the last option (as they certainly would not voluntarily leave, as no parasite leaves its host voluntarily) they would be relocated to a particular region of the earth and suffer their fate there.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this could occur in Palestine or what is now called 'The State of Israel' where they could be left to their own devices, that being certain death, or they could be removed to another location and left there to their own devices or possibly with whatever assistance merited again based upon the laws of karma.</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Almost of a certainty, the judeo-christians would wish to assist them but it would be necessary, after at most a preliminary gift by the judeo-christians of start up resources that they be forced to remain completely isolated from all others and that no one may visit them or allow them to leave at any point as this may enable them to use these others as proxies to traffic biological or other weapons with which to harm others outside of their territory.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would necessitate a military blockade and the privation of the jews of all weaponry to attempt to completely neutralize their potentially threatening nature. However, even in spite of all precautions, the jews, being steeped in black magic, would undoubtedly invoke their entities to create problems, harming others and empowering themselves as per their usual modus operandi.  The question as to the fate of the jews is indeed one difficult to decide. The law of consequence, what many would call ‘the laws of God’ must ultimately decide their fate and destiny on the earth.</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monads of the jews come from Saturn”</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Doctrine”, H.P.Blavatsky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