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Mystery of the Labyrinth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Sacred Tirodal Crystal Book, constructed by Wotan,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recorded his immeasurable feat: the comprehension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Key. In article “E” has been described the content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axiological superobject “Wotan’s Resignation,” referring to the con</w:t>
        <w:t xml:space="preserve"> summation of such a feat. Well, exploring another subsequent su</w:t>
        <w:t xml:space="preserve"> perobject, titled “The Mystery of the Labyrinth,” one can learn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the legacy that Wotan imparts to all Hyperborean lineages: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revelation of the spiritual enchainment and the way to liberate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enchained Spirit. The Hyperborean Wisdom affirms, then,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Great Ásur was the true founder of the ancient Mystery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Labyrinth, the cultural echoes of which, distorted by enemy action,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reached our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beginning, the Mystery of the Labyrinth has only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accessible by means of a Hyperborean Initiation, being various ini</w:t>
        <w:t xml:space="preserve"> tiatic ways that the Loyal Siddhas have presented to the Viryas,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centuries and cultures, for spiritual liberation: the “way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Opposition,” for example, is the ultimate interpretation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Mystery of the Labyrinth. This way, revealed by the Loyal Sid</w:t>
        <w:t xml:space="preserve"> dhas to the medieval Einherjar Order, is currently utilized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Order of Tirodal Knights as the basis of its three degrees of initia</w:t>
        <w:t xml:space="preserve"> tion: the Mystery of the Labyrinth is thus preserved by the Tirodal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Knights, but the initiatic instruction is carried out with modern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concepts through the structural model of the Hyperborean Wis</w:t>
        <w:t xml:space="preserve"> dom. However, the general idea that is revealed in the Mystery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Labyrinth has already been symbolically expounded in “The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Allegory of the Imprisoned Ego”: there it is concluded, in effect,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only possibility of liberation lies in two inseparable acts: 1º)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necessary to awaken and orient the prisoner; 2º) it is necessary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 him the secret exit, to reveal to him the way to escape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prison. Now we can add that the first act, awakening and ori</w:t>
        <w:t xml:space="preserve"> enting, represents the preparation to the Mystery of the Labyrinth,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i.e., the pre-initiatic stage: it is what the future Tirodal Knights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they study the Fundamentals of the Hyperborean Wisdom.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second act, on the other hand, knowing the exit, constitutes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initiation itself: only the Hyperborean Initiates can perform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act; the First Initiation, for example, grants the Tirodal Knights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permanent vision of the Selbst, that is, the exit toward the Vril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(Figure 34), as well as assuring the immortality of the Ego. In syn</w:t>
        <w:t xml:space="preserve"> thesis, the “way of Strategic Opposition,” which dominates the Or</w:t>
        <w:t xml:space="preserve"> der of Tirodal Knights through the structural model of Hyperbore</w:t>
        <w:t xml:space="preserve"> an Wisdom, is, historically, the ultimate interpretation of the Mys</w:t>
        <w:t xml:space="preserve"> tery of the Labyrinth: as we shall see, its objectives are the same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originally proposed by Wotan.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what did Wotan propose, a$er comprehending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Key? Answer: Wotan reduced the problem of 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enchainment, of life and death, to allegorical or mythical terms sim</w:t>
        <w:t xml:space="preserve"> ilar to those of “the imprisoned Ego,” i.e., he posed the problem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phases: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Phase: awakening and orienting the Ego.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Phase: revealing the secret exit.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solve this problem, Wotan proposed a two-step solu</w:t>
        <w:t xml:space="preserve"> 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Step: awakening and orienting the Ego “by means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Tirodinguiburr, the sign of the exterior labyrinth.”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Step: revealing the secret exit directly to the Ego “by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of the gnosis of the interior labyrinth.”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signs revealed by Wotan are sacred to the Virya: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runes have been so for millennia and, among them, the most sacred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all, Tirodal, the expression of His Name. However, that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been considered as the sacred symbol of the Virya par excel</w:t>
        <w:t xml:space="preserve"> lence is Tirodinguiburr, the sign of the exterior labyrinth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 proposed as the First Step of the solution to the problem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enchainment: this sign is essentially opposed, of course,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“sacred symbol 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śu,” the sign of whom is the exterior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spiral. That is why, although Tirodinguiburr has arrived semically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 until today, its significance and origin has been degraded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deformed by the enemy cultural strategy, on the basis of a plan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which we will give an account in the next section. The following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articles will therefore be devoted to defining its true significance,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showing how the sacred symbol of the Virya solves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phase of the problem of spiritual enchainment, to demonstrating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the cultural degradation of Tirodinguiburr has produced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various and well-known types of labyrinths, to explaining how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lost Virya causes such a degradation, to exposing the synarchic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 against the Mystery of the Labyrinth,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respect to the Second Step, it must be stated at the outset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it will not be possible to comprehend it by means of merely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descriptive expositions, since it requires initiatic experience: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who performs the proposed act, that is, he who makes the tran</w:t>
        <w:t xml:space="preserve"> sit through the secret exit, will comprehend the Second Step.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article we will provide an analogical approximation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Initiation to the Mystery of the Labyrinth that will clarify,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perhaps, what the concrete act of the Second Step consists in; 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can only repeat, as an appeal to intuition, the general idea men</w:t>
        <w:t xml:space="preserve"> tioned several times in Fundamentals of the Hyperborean Wisdom: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of all, the lost Ego (or “prisoner” in the animic subject)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 and orient itself toward the Origin, i.e., it must locate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Tau Point; then, by means of the secret exit toward the Tau Point,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 the Origin, it will achieve its effective liberation: in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consists the Second Step, the Hyperborean Initiation. In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words, the Hyperborean Initiate, the one who has unchained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or is in the process of doing so, is one who has situated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Ego at the “Tau Point,” at the origin of the enchainment: this possi</w:t>
        <w:t xml:space="preserve"> bility is that which is concretized by performing the Second Step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proposed by Wotan, when, upon finding the secret exit from the in</w:t>
        <w:t xml:space="preserve"> terior labyrinth, the Ego is re-signed with the sacred Tirodal Rune.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During the development of the following section, it 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demonstrated that the First and Second Steps of the solution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problem of spiritual enchainment are based on the comprehen</w:t>
        <w:t xml:space="preserve"> sion of a single sign: Tirodinguiburr, the exterior labyrinth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Wotan. The First Step, awakening and orienting, is effectively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achieved a$er comprehending the significance of the Virya’s sacred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symbol, i.e., by studying the exterior labyrinth sign. The Second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Step, knowing the secret exit through where the lost Ego will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advance toward the Tau Point and toward the Selbst, is achieved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means of the operative function of the sacred symbol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Virya, a function that is put into practice in the Kairos of the Hy</w:t>
        <w:t xml:space="preserve"> perborean Initiation. Undoubtedly, the whole Mystery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Labyrinth is contained in the sacred symbol of the Virya: what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done in the Fundamentals of the Hyperborean Wisdom is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offer the necessary and sufficient elements in order to bring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Virya, at this point of the Kaly Yuga, closer to the significance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exterior labyrinth of Wotan; such elements, of course, consist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structural context that, even if it does not enable us to under</w:t>
        <w:t xml:space="preserve"> stand the noological runes that make up the sacred symbol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Virya, at least support it with its archetypal correspondences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prevent us from suggesting its transcendent significance.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Hence, in the following section, a$er explaining the significance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exterior labyrinth in the structural context of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Wisdom, clarifying its operative function will be tenaciously insist</w:t>
        <w:t xml:space="preserve"> ed upon: it will thus be a#empted, via a consistent intuition, to in</w:t>
        <w:t xml:space="preserve"> duce the “noological comprehension” of the Virya’s sacred symbol,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comprehension that will no longer encompass the merely structur</w:t>
        <w:t xml:space="preserve"> al significance and that is why it will require an ethical foundation.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should not be surprising because the noological comprehen</w:t>
        <w:t xml:space="preserve"> sion is the apprehension of the Virya’s sacred symbol by the Ego,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the intervention of the animic subject, i.e., it is the appre</w:t>
        <w:t xml:space="preserve"> hension carried out by a being whose essence is the graceful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whose act is Honor: noological comprehension is, then, an ethi</w:t>
        <w:t xml:space="preserve"> cal moment.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