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the War Over Consciousness in our Universal Time Matrix is between the Lunar Consciousness, (finite parasitic forms) and Solar Consciousness (eternal light forms) that are engaged in conflicts to gain control over the human Soul’s future timelines on the Earth during the Ascension Cycle. The Lunar is fighting for access to the genetic material in human bodies that they can use for colonization, life extension, Alien Hybridization and slave labor.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Lunar Forces also called Moon Chain entities have generated artificial false mother energy currents which have been utilized to run Sexual Misery mind control programming to promote the Archontic Deception Strategies that are used for enforcing human consciousness enslavement. These are collective consciousness archetypal forces that have been inserted into our planetary grid network and thus embedded in human consciousness to generate sexual distortions and gender reversals.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gender distortions include blocks between the Mother and Child Bond, along with Anti-Christ lunar programming generating incestual overlays, pedophilic overlays and the narrative that genetic equals are brother-sister pairings rather than the correct spiritual marriage bonding that naturally occurs in a husband-wife genetic equal pairing.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Return of Solar Rishi and Guardian Host clearing happening in the planetary grids, we may come to face the clearing of these Moon Chain archetypal patterns and their entity attachments related to these Lunar Female Demonic Forces. The true divinity of the angelic human female is Solar Consciousness based on the Solar Feminine Christ, thus the Ascension Cycle will require us to explore the shedding of the Lunar Woman within, in order to transform our sacral energy centers from running lunar force to solar force to embody our highest divine spiritual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Assorted energy signatures for the Lunar Female Demonic Forces have been identified as holding anti-life reversal architecture designed to hijack authentic Essene and Cathar timelines which include genuine embodiments of sophianic female enlightenment, and to run Black Madonna Programming in its place, to maintain the Black Sun Church of Rome's narrative of Misogyny for solar female spiritual oppression. These entities are found throughout the planetary grid power centers, such as Notre Dame, Vatican City, Macchu Picchu and Temple Mount, for the purpose of suppressing the Mother's sophianic flowering shields and the building of the rainbow Eukachristic Body for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Black Lilith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Consettia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Ezmeralda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years ago, the NAA and the Power Elite Luciferian bloodlines discovered that in order to gain access to the Planetary Staff and spiritual-energetic gateways, stargates, portals, interdimensional links into different timelines, they would need to find ways to capture the Mother aspect of the Godhead, by gaining control over Dark Matter, and gravitational or magnetic field manipulation. The insertion of the Lunar Matrix was accomplished in part by dragging in the moon satellite, to be used as a base of operations and for transmitting lunar broadcasts for achieving magnetic field manipulation and mind control. This makes the earth a bonafide Prison Planet. This also serves to gain control over the Sophianic female Christos expression on the earth, by inverting the solar female staff current in the human lightbody, and forcing the inner female principle to run energy reversals with lunar force overlays from the Lunar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an artificial system which generated Moon Goddess entities as the Dark Mother principle running the lunar current into the quantum layers of dark matter in the planetary architecture. Dark Mother spawned many lunar female demonic entities, which are used for the purpose of conjuring satanic forces and satanic creatures in anti-life blood sacrifice rituals. These lunar demonic forces were designed to hijack and replace the divine Mother aspect, by holding the organizing principle in the architecture that was needed in the sacred union between the male and female, in order to co-create the artificial matrices in the blended reality system. The result of this Lunar Matrix and its lunar force distortions in our realm, is that it was made to become the artificial imposter of the Mother principle from the Godhead within the planetary architecture, which became the emergence of mass Satanism through the Dark Mother influence. This is what contributed to the mass proliferation of satanic creatures, energy parasites, the reversal female satanic force aberration in our reality, by saturating the planetary grid with artificial energies, lunar forces and reversal networks. This system is called the Dark Mother that, at its source, is a nonhuman lunar force creation used to artificially power up reversal matrices and alien machinery. This collects human loosh for harvesting, such as in the NAA created Baphomet Network and Moloch Tanks.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in mind that although Satanism uses the Mother principle for carrying out rituals and spiritual activities, it is the Dark Mother constructs which are alien generated imposters holding the spiritual pillars of Satanism in this world, and not the true divine Mother or Sophia. What they have done is replicate the female Christ divinity into lunar reversals, in order to steal and exploit the divine female attributes in the Solar Mary template. In this manner they rape her and keep female spiritual consciousness totally enslaved in the planet. The NAA and Controller organizations are desperate to keep the Solar Female Christ enslaved, because when Mother Sophia finally rises in her true and complete embodiment, it is game over for the massive controller structures. This includes structures such as the Vatican, which have been hijacking female spiritual power through the Dark Mother to keep their global control mechanisms in place. See Global Unholy Trinity.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Lilith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Lilith is equated with a large variety of female demons, succubus entities, and is also the mother of birthing many demons or shadow creatures from lunar forces. See Azazael and Black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Consettia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Consettia hierarchy has been known to appear to link into Black Tree of Life architecture to run Dark aeonic pairing Qlippoth currents, that which support the Azazael and Black Lilith anti-Christos-Sophia and Anti-HG Technology infrastructure, as well as feed into the Baphomet Network in the Parallel fallen system of Wesedrak. Observation of dark flowering architecture, the generation of lunar forms and insertion of them into reversal rose lines for Anubian Black Heart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Ezmeralda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Ezmeralda Archetype gestalts form an unholy trinity of Lunar Female Demonic Forces installed in the planetary body to run and promote satanic reversal energy for running lunar female reversals in the lightbody of humanity to suppress and enslave the Solar Feminine Christ consciousness of Mary, which is impacting all sophianic body parts and acting to prevent embodiment potentials of corrected Solar female Christ consciousness. Ezmeralda has shown bindings along with Ezra and Ezekiel distortions in the grid, which generates a trinity of satanic reversal Black Magic structures that are also designed to infiltrate the masculine layers of the human Lightbody with Dark Mother, binding them into reversals and energy blockages through its Consciousness Trap.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demonic gestalts are hybridized with AI programming for off planet control and manipulation of these assortments of lunar female forces, which run Negative Ego programs for Luciferian superiority complexes, Princess Code, delusions of grandeur, self-entitlement through astral glamour which blocks the energetic balance within the lightbody that is required for achieving the Solar Mary sophianic embodiment or authentic inner hierogamic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Female Demonic Forces have been surfacing during the phase of The Great Transit and destruction of the Baphomet Network, thus they may appear in assorted formats; she-demons, Succubus, AI Demons, Black witches, Black widow programs, Giant Spider Beings, Black Skeletons, Bast or Black cat feline shadow creatures, Ez unholy trinity body parts, Black Lilith, Achamoth spawn and more.[2]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