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ADULT MENTAL HEALTH CARE CLUSTER CODE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Adult Mental Health Care Cluster assigned to a PATIENT.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Description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Adult Mental Health Care Cluster  assigned to a PATIENT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Codes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 </w:t>
        <w:tab/>
        <w:t xml:space="preserve">Description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00 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Care Cluster 0 - Variance (unable to assign ADULT MENTAL HEALTH CARE CLUSTER CODE)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 </w:t>
        <w:tab/>
        <w:t xml:space="preserve">Care Cluster 1 - Common Mental Health Problems (Low Severity)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02 </w:t>
        <w:tab/>
        <w:t xml:space="preserve">Care Cluster 2 - Common Mental Health Problems (Low Severity with Greater Need)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 </w:t>
        <w:tab/>
        <w:t xml:space="preserve">Care Cluster 3 - Non-Psychotic (Moderate Severity)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 </w:t>
        <w:tab/>
        <w:t xml:space="preserve">Care Cluster 4 - Non-Psychotic (Severe)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 </w:t>
        <w:tab/>
        <w:t xml:space="preserve">Care Cluster 5 - Non-Psychotic Disorders (Very Severe)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 </w:t>
        <w:tab/>
        <w:t xml:space="preserve">Care Cluster 6 - Non-Psychotic Disorder of Over-Valued Ideas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 </w:t>
        <w:tab/>
        <w:t xml:space="preserve">Care Cluster 7 - Enduring Non-Psychotic Disorders (High Disability)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 </w:t>
        <w:tab/>
        <w:t xml:space="preserve">Care Cluster 8 - Non-Psychotic Chaotic and Challenging Disorders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 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Care Cluster 9 - Cluster Under Review - Note: This CARE CLUSTER  is under review and should not be used.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  <w:tab/>
        <w:t xml:space="preserve">Care Cluster 10 - First Episode Psychosis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  <w:tab/>
        <w:t xml:space="preserve">Care Cluster 11 - Ongoing Recurrent Psychosis (Low Symptoms)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</w:t>
        <w:tab/>
        <w:t xml:space="preserve">Care Cluster 12 - Ongoing or Recurrent Psychosis (High Disability)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</w:t>
        <w:tab/>
        <w:t xml:space="preserve">Care Cluster 13 - Ongoing or Recurrent Psychosis (High Symptoms and Disability)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  <w:tab/>
        <w:t xml:space="preserve">Care Cluster 14 - Psychotic Crisis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  <w:tab/>
        <w:t xml:space="preserve">Care Cluster 15 - Severe Psychotic Depression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  <w:tab/>
        <w:t xml:space="preserve">Care Cluster 16 - Dual Diagnosis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  <w:tab/>
        <w:t xml:space="preserve">Care Cluster 17 - Psychosis and Affective Disorder (Difficult to Engage)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  <w:tab/>
        <w:t xml:space="preserve">Care Cluster 18 - Cognitive Impairment (Low Need)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  <w:tab/>
        <w:t xml:space="preserve">Care Cluster 19 - Cognitive Impairment or Dementia Complicated (Moderate Need)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</w:t>
        <w:tab/>
        <w:t xml:space="preserve">Care Cluster 20 - Cognitive Impairment or Dementia Complicated (High Need)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  <w:tab/>
        <w:t xml:space="preserve">Care Cluster 21 - Cognitive Impairment or Dementia Complicated (High Physical or Engagement)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Known As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