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In answer to Dr. Green’s assertion that we </w:t>
      </w:r>
      <w:r w:rsidRPr="00074BB7">
        <w:rPr>
          <w:rFonts w:ascii="Times New Roman" w:eastAsia="Times New Roman" w:hAnsi="Times New Roman" w:cs="Times New Roman"/>
          <w:i/>
          <w:iCs/>
          <w:color w:val="000080"/>
          <w:sz w:val="24"/>
          <w:szCs w:val="24"/>
          <w:lang w:eastAsia="en-CA"/>
        </w:rPr>
        <w:t>“are in effect endorsing the concept of purging,”</w:t>
      </w:r>
      <w:r w:rsidRPr="00074BB7">
        <w:rPr>
          <w:rFonts w:ascii="Times New Roman" w:eastAsia="Times New Roman" w:hAnsi="Times New Roman" w:cs="Times New Roman"/>
          <w:color w:val="000080"/>
          <w:sz w:val="24"/>
          <w:szCs w:val="24"/>
          <w:lang w:eastAsia="en-CA"/>
        </w:rPr>
        <w:t xml:space="preserve"> we apologize that neither of us is a student of fifth century medicine, and we are therefore unqualified to comment. However, modern literature suggests that Dr. Green may be overly hasty in his dismissal of </w:t>
      </w:r>
      <w:r w:rsidRPr="00074BB7">
        <w:rPr>
          <w:rFonts w:ascii="Times New Roman" w:eastAsia="Times New Roman" w:hAnsi="Times New Roman" w:cs="Times New Roman"/>
          <w:i/>
          <w:iCs/>
          <w:color w:val="000080"/>
          <w:sz w:val="24"/>
          <w:szCs w:val="24"/>
          <w:lang w:eastAsia="en-CA"/>
        </w:rPr>
        <w:t xml:space="preserve">“purging,” </w:t>
      </w:r>
      <w:r w:rsidRPr="00074BB7">
        <w:rPr>
          <w:rFonts w:ascii="Times New Roman" w:eastAsia="Times New Roman" w:hAnsi="Times New Roman" w:cs="Times New Roman"/>
          <w:color w:val="000080"/>
          <w:sz w:val="24"/>
          <w:szCs w:val="24"/>
          <w:lang w:eastAsia="en-CA"/>
        </w:rPr>
        <w:t>per se, as a superstition of the past. A number of credible contemporary authors</w:t>
      </w:r>
      <w:r w:rsidRPr="00074BB7">
        <w:rPr>
          <w:rFonts w:ascii="Times New Roman" w:eastAsia="Times New Roman" w:hAnsi="Times New Roman" w:cs="Times New Roman"/>
          <w:color w:val="000080"/>
          <w:sz w:val="15"/>
          <w:szCs w:val="15"/>
          <w:lang w:eastAsia="en-CA"/>
        </w:rPr>
        <w:t>9-14</w:t>
      </w:r>
      <w:r w:rsidRPr="00074BB7">
        <w:rPr>
          <w:rFonts w:ascii="Times New Roman" w:eastAsia="Times New Roman" w:hAnsi="Times New Roman" w:cs="Times New Roman"/>
          <w:color w:val="000080"/>
          <w:sz w:val="24"/>
          <w:szCs w:val="24"/>
          <w:lang w:eastAsia="en-CA"/>
        </w:rPr>
        <w:t xml:space="preserve"> have investigated gut lavage (iatrogenic diarrhea) as a means of detoxifying ingested poisons, reducing plasma endotoxins and other toxins already absorbed by the body, and increasing </w:t>
      </w:r>
      <w:proofErr w:type="spellStart"/>
      <w:r w:rsidRPr="00074BB7">
        <w:rPr>
          <w:rFonts w:ascii="Times New Roman" w:eastAsia="Times New Roman" w:hAnsi="Times New Roman" w:cs="Times New Roman"/>
          <w:color w:val="000080"/>
          <w:sz w:val="24"/>
          <w:szCs w:val="24"/>
          <w:lang w:eastAsia="en-CA"/>
        </w:rPr>
        <w:t>gastrocolic</w:t>
      </w:r>
      <w:proofErr w:type="spellEnd"/>
      <w:r w:rsidRPr="00074BB7">
        <w:rPr>
          <w:rFonts w:ascii="Times New Roman" w:eastAsia="Times New Roman" w:hAnsi="Times New Roman" w:cs="Times New Roman"/>
          <w:color w:val="000080"/>
          <w:sz w:val="24"/>
          <w:szCs w:val="24"/>
          <w:lang w:eastAsia="en-CA"/>
        </w:rPr>
        <w:t xml:space="preserve"> response to feeding, among other positive findings.</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Above all, Dr. Green has levied criticism at our assertion that </w:t>
      </w:r>
      <w:hyperlink r:id="rId4" w:history="1">
        <w:r w:rsidRPr="00074BB7">
          <w:rPr>
            <w:rFonts w:ascii="Times New Roman" w:eastAsia="Times New Roman" w:hAnsi="Times New Roman" w:cs="Times New Roman"/>
            <w:color w:val="0000FF"/>
            <w:sz w:val="24"/>
            <w:szCs w:val="24"/>
            <w:u w:val="single"/>
            <w:lang w:eastAsia="en-CA"/>
          </w:rPr>
          <w:t>coffee enemas</w:t>
        </w:r>
      </w:hyperlink>
      <w:r w:rsidRPr="00074BB7">
        <w:rPr>
          <w:rFonts w:ascii="Times New Roman" w:eastAsia="Times New Roman" w:hAnsi="Times New Roman" w:cs="Times New Roman"/>
          <w:color w:val="000080"/>
          <w:sz w:val="24"/>
          <w:szCs w:val="24"/>
          <w:lang w:eastAsia="en-CA"/>
        </w:rPr>
        <w:t>, which have been observed to palliate cancer pain</w:t>
      </w:r>
      <w:proofErr w:type="gramStart"/>
      <w:r w:rsidRPr="00074BB7">
        <w:rPr>
          <w:rFonts w:ascii="Times New Roman" w:eastAsia="Times New Roman" w:hAnsi="Times New Roman" w:cs="Times New Roman"/>
          <w:color w:val="000080"/>
          <w:sz w:val="24"/>
          <w:szCs w:val="24"/>
          <w:lang w:eastAsia="en-CA"/>
        </w:rPr>
        <w:t>,</w:t>
      </w:r>
      <w:r w:rsidRPr="00074BB7">
        <w:rPr>
          <w:rFonts w:ascii="Times New Roman" w:eastAsia="Times New Roman" w:hAnsi="Times New Roman" w:cs="Times New Roman"/>
          <w:color w:val="000080"/>
          <w:sz w:val="15"/>
          <w:szCs w:val="15"/>
          <w:lang w:eastAsia="en-CA"/>
        </w:rPr>
        <w:t>5,6</w:t>
      </w:r>
      <w:proofErr w:type="gramEnd"/>
      <w:r w:rsidRPr="00074BB7">
        <w:rPr>
          <w:rFonts w:ascii="Times New Roman" w:eastAsia="Times New Roman" w:hAnsi="Times New Roman" w:cs="Times New Roman"/>
          <w:color w:val="000080"/>
          <w:sz w:val="15"/>
          <w:szCs w:val="15"/>
          <w:lang w:eastAsia="en-CA"/>
        </w:rPr>
        <w:t xml:space="preserve"> </w:t>
      </w:r>
      <w:r w:rsidRPr="00074BB7">
        <w:rPr>
          <w:rFonts w:ascii="Times New Roman" w:eastAsia="Times New Roman" w:hAnsi="Times New Roman" w:cs="Times New Roman"/>
          <w:color w:val="000080"/>
          <w:sz w:val="24"/>
          <w:szCs w:val="24"/>
          <w:lang w:eastAsia="en-CA"/>
        </w:rPr>
        <w:t>may achieve this effect by stimulating detoxification through the glutathione (GSH) and glutathione-</w:t>
      </w:r>
      <w:r w:rsidRPr="00074BB7">
        <w:rPr>
          <w:rFonts w:ascii="Times New Roman" w:eastAsia="Times New Roman" w:hAnsi="Times New Roman" w:cs="Times New Roman"/>
          <w:i/>
          <w:iCs/>
          <w:color w:val="000080"/>
          <w:sz w:val="24"/>
          <w:szCs w:val="24"/>
          <w:lang w:eastAsia="en-CA"/>
        </w:rPr>
        <w:t>S</w:t>
      </w:r>
      <w:r w:rsidRPr="00074BB7">
        <w:rPr>
          <w:rFonts w:ascii="Times New Roman" w:eastAsia="Times New Roman" w:hAnsi="Times New Roman" w:cs="Times New Roman"/>
          <w:color w:val="000080"/>
          <w:sz w:val="24"/>
          <w:szCs w:val="24"/>
          <w:lang w:eastAsia="en-CA"/>
        </w:rPr>
        <w:t>-</w:t>
      </w:r>
      <w:proofErr w:type="spellStart"/>
      <w:r w:rsidRPr="00074BB7">
        <w:rPr>
          <w:rFonts w:ascii="Times New Roman" w:eastAsia="Times New Roman" w:hAnsi="Times New Roman" w:cs="Times New Roman"/>
          <w:color w:val="000080"/>
          <w:sz w:val="24"/>
          <w:szCs w:val="24"/>
          <w:lang w:eastAsia="en-CA"/>
        </w:rPr>
        <w:t>transferase</w:t>
      </w:r>
      <w:proofErr w:type="spellEnd"/>
      <w:r w:rsidRPr="00074BB7">
        <w:rPr>
          <w:rFonts w:ascii="Times New Roman" w:eastAsia="Times New Roman" w:hAnsi="Times New Roman" w:cs="Times New Roman"/>
          <w:color w:val="000080"/>
          <w:sz w:val="24"/>
          <w:szCs w:val="24"/>
          <w:lang w:eastAsia="en-CA"/>
        </w:rPr>
        <w:t xml:space="preserve"> (GST) mechanisms. Dr. Green was quite right to point out that GSH is not a </w:t>
      </w:r>
      <w:proofErr w:type="spellStart"/>
      <w:r w:rsidRPr="00074BB7">
        <w:rPr>
          <w:rFonts w:ascii="Times New Roman" w:eastAsia="Times New Roman" w:hAnsi="Times New Roman" w:cs="Times New Roman"/>
          <w:color w:val="000080"/>
          <w:sz w:val="24"/>
          <w:szCs w:val="24"/>
          <w:lang w:eastAsia="en-CA"/>
        </w:rPr>
        <w:t>precurser</w:t>
      </w:r>
      <w:proofErr w:type="spellEnd"/>
      <w:r w:rsidRPr="00074BB7">
        <w:rPr>
          <w:rFonts w:ascii="Times New Roman" w:eastAsia="Times New Roman" w:hAnsi="Times New Roman" w:cs="Times New Roman"/>
          <w:color w:val="000080"/>
          <w:sz w:val="24"/>
          <w:szCs w:val="24"/>
          <w:lang w:eastAsia="en-CA"/>
        </w:rPr>
        <w:t xml:space="preserve"> to bile salts. His sharp eye caught a transcription error in the published text of a taped lecture by one of us</w:t>
      </w:r>
      <w:r w:rsidRPr="00074BB7">
        <w:rPr>
          <w:rFonts w:ascii="Times New Roman" w:eastAsia="Times New Roman" w:hAnsi="Times New Roman" w:cs="Times New Roman"/>
          <w:color w:val="000080"/>
          <w:sz w:val="15"/>
          <w:szCs w:val="15"/>
          <w:lang w:eastAsia="en-CA"/>
        </w:rPr>
        <w:t xml:space="preserve">3 </w:t>
      </w:r>
      <w:r w:rsidRPr="00074BB7">
        <w:rPr>
          <w:rFonts w:ascii="Times New Roman" w:eastAsia="Times New Roman" w:hAnsi="Times New Roman" w:cs="Times New Roman"/>
          <w:color w:val="000080"/>
          <w:sz w:val="24"/>
          <w:szCs w:val="24"/>
          <w:lang w:eastAsia="en-CA"/>
        </w:rPr>
        <w:t xml:space="preserve">in which the words “bile solutes” were mistakenly typed as “bile salts.” But, it is a long leap Dr. Green takes from this specific and correct criticism to his fallacious assertion that </w:t>
      </w:r>
      <w:r w:rsidRPr="00074BB7">
        <w:rPr>
          <w:rFonts w:ascii="Times New Roman" w:eastAsia="Times New Roman" w:hAnsi="Times New Roman" w:cs="Times New Roman"/>
          <w:i/>
          <w:iCs/>
          <w:color w:val="000080"/>
          <w:sz w:val="24"/>
          <w:szCs w:val="24"/>
          <w:lang w:eastAsia="en-CA"/>
        </w:rPr>
        <w:t>“large-scale elimination of poisons via the bile would be an inefficient means of detoxifying the liver since any detoxified poisons in the bile could be regenerated by intestinal enzymes, reabsorbed into the bloodstream, and recirculated through the body for long periods.”</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The disciplines devoted to study of hepatic transport are maturing rapidly. Modern tracer studies directly contradict Dr. Green’s assumption regarding the “recycling” of poisons. </w:t>
      </w:r>
      <w:proofErr w:type="spellStart"/>
      <w:r w:rsidRPr="00074BB7">
        <w:rPr>
          <w:rFonts w:ascii="Times New Roman" w:eastAsia="Times New Roman" w:hAnsi="Times New Roman" w:cs="Times New Roman"/>
          <w:color w:val="000080"/>
          <w:sz w:val="24"/>
          <w:szCs w:val="24"/>
          <w:lang w:eastAsia="en-CA"/>
        </w:rPr>
        <w:t>Goresky</w:t>
      </w:r>
      <w:proofErr w:type="spellEnd"/>
      <w:r w:rsidRPr="00074BB7">
        <w:rPr>
          <w:rFonts w:ascii="Times New Roman" w:eastAsia="Times New Roman" w:hAnsi="Times New Roman" w:cs="Times New Roman"/>
          <w:color w:val="000080"/>
          <w:sz w:val="24"/>
          <w:szCs w:val="24"/>
          <w:lang w:eastAsia="en-CA"/>
        </w:rPr>
        <w:t>, et al</w:t>
      </w:r>
      <w:proofErr w:type="gramStart"/>
      <w:r w:rsidRPr="00074BB7">
        <w:rPr>
          <w:rFonts w:ascii="Times New Roman" w:eastAsia="Times New Roman" w:hAnsi="Times New Roman" w:cs="Times New Roman"/>
          <w:color w:val="000080"/>
          <w:sz w:val="24"/>
          <w:szCs w:val="24"/>
          <w:lang w:eastAsia="en-CA"/>
        </w:rPr>
        <w:t>,</w:t>
      </w:r>
      <w:r w:rsidRPr="00074BB7">
        <w:rPr>
          <w:rFonts w:ascii="Times New Roman" w:eastAsia="Times New Roman" w:hAnsi="Times New Roman" w:cs="Times New Roman"/>
          <w:color w:val="000080"/>
          <w:sz w:val="15"/>
          <w:szCs w:val="15"/>
          <w:lang w:eastAsia="en-CA"/>
        </w:rPr>
        <w:t>15</w:t>
      </w:r>
      <w:proofErr w:type="gramEnd"/>
      <w:r w:rsidRPr="00074BB7">
        <w:rPr>
          <w:rFonts w:ascii="Times New Roman" w:eastAsia="Times New Roman" w:hAnsi="Times New Roman" w:cs="Times New Roman"/>
          <w:color w:val="000080"/>
          <w:sz w:val="24"/>
          <w:szCs w:val="24"/>
          <w:lang w:eastAsia="en-CA"/>
        </w:rPr>
        <w:t xml:space="preserve"> write regarding detoxification of a drug by the liver: </w:t>
      </w:r>
      <w:r w:rsidRPr="00074BB7">
        <w:rPr>
          <w:rFonts w:ascii="Times New Roman" w:eastAsia="Times New Roman" w:hAnsi="Times New Roman" w:cs="Times New Roman"/>
          <w:i/>
          <w:iCs/>
          <w:color w:val="000080"/>
          <w:sz w:val="24"/>
          <w:szCs w:val="24"/>
          <w:lang w:eastAsia="en-CA"/>
        </w:rPr>
        <w:t>“A general principle has emerged. The charged conjugates penetrate the liver cell membrane poorly in relation to the parent drug. When a conjugate undergoing biliary excretion is formed within the liver cell, a retarded efflux of the product to plasma is therefore found and otherwise unexpectedly high cellular concentrations and intracellular residence times result. The effect of the prolonged sojourn time is to amplify the proportion of the generated metabolite excreted in bile...At an evolutionary level, it appears that the processing of foreign materials by conjugation in the liver is an adaptation that automatically promotes their biliary excretion.”</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Modern research reveals that the liver exports glutathione into both plasma and bile at a rate that accounts for nearly all of its biosynthesis, and that the biliary concentration of glutathione is close to that of the liver.</w:t>
      </w:r>
      <w:r w:rsidRPr="00074BB7">
        <w:rPr>
          <w:rFonts w:ascii="Times New Roman" w:eastAsia="Times New Roman" w:hAnsi="Times New Roman" w:cs="Times New Roman"/>
          <w:color w:val="000080"/>
          <w:sz w:val="15"/>
          <w:szCs w:val="15"/>
          <w:lang w:eastAsia="en-CA"/>
        </w:rPr>
        <w:t>16</w:t>
      </w:r>
      <w:r w:rsidRPr="00074BB7">
        <w:rPr>
          <w:rFonts w:ascii="Times New Roman" w:eastAsia="Times New Roman" w:hAnsi="Times New Roman" w:cs="Times New Roman"/>
          <w:color w:val="000080"/>
          <w:sz w:val="24"/>
          <w:szCs w:val="24"/>
          <w:lang w:eastAsia="en-CA"/>
        </w:rPr>
        <w:t xml:space="preserve"> Because GSH detoxifies </w:t>
      </w:r>
      <w:proofErr w:type="spellStart"/>
      <w:r w:rsidRPr="00074BB7">
        <w:rPr>
          <w:rFonts w:ascii="Times New Roman" w:eastAsia="Times New Roman" w:hAnsi="Times New Roman" w:cs="Times New Roman"/>
          <w:color w:val="000080"/>
          <w:sz w:val="24"/>
          <w:szCs w:val="24"/>
          <w:lang w:eastAsia="en-CA"/>
        </w:rPr>
        <w:t>genotoxic</w:t>
      </w:r>
      <w:proofErr w:type="spellEnd"/>
      <w:r w:rsidRPr="00074BB7">
        <w:rPr>
          <w:rFonts w:ascii="Times New Roman" w:eastAsia="Times New Roman" w:hAnsi="Times New Roman" w:cs="Times New Roman"/>
          <w:color w:val="000080"/>
          <w:sz w:val="24"/>
          <w:szCs w:val="24"/>
          <w:lang w:eastAsia="en-CA"/>
        </w:rPr>
        <w:t xml:space="preserve"> electrophiles poorly by spontaneous reaction, GST is a particularly important catalyst; their combined action leads to efficient detoxification.</w:t>
      </w:r>
      <w:r w:rsidRPr="00074BB7">
        <w:rPr>
          <w:rFonts w:ascii="Times New Roman" w:eastAsia="Times New Roman" w:hAnsi="Times New Roman" w:cs="Times New Roman"/>
          <w:color w:val="000080"/>
          <w:sz w:val="15"/>
          <w:szCs w:val="15"/>
          <w:lang w:eastAsia="en-CA"/>
        </w:rPr>
        <w:t>17</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Listowsky</w:t>
      </w:r>
      <w:r w:rsidRPr="00074BB7">
        <w:rPr>
          <w:rFonts w:ascii="Times New Roman" w:eastAsia="Times New Roman" w:hAnsi="Times New Roman" w:cs="Times New Roman"/>
          <w:color w:val="000080"/>
          <w:sz w:val="15"/>
          <w:szCs w:val="15"/>
          <w:lang w:eastAsia="en-CA"/>
        </w:rPr>
        <w:t>18</w:t>
      </w:r>
      <w:r w:rsidRPr="00074BB7">
        <w:rPr>
          <w:rFonts w:ascii="Times New Roman" w:eastAsia="Times New Roman" w:hAnsi="Times New Roman" w:cs="Times New Roman"/>
          <w:color w:val="000080"/>
          <w:sz w:val="24"/>
          <w:szCs w:val="24"/>
          <w:lang w:eastAsia="en-CA"/>
        </w:rPr>
        <w:t xml:space="preserve"> writes: </w:t>
      </w:r>
      <w:r w:rsidRPr="00074BB7">
        <w:rPr>
          <w:rFonts w:ascii="Times New Roman" w:eastAsia="Times New Roman" w:hAnsi="Times New Roman" w:cs="Times New Roman"/>
          <w:i/>
          <w:iCs/>
          <w:color w:val="000080"/>
          <w:sz w:val="24"/>
          <w:szCs w:val="24"/>
          <w:lang w:eastAsia="en-CA"/>
        </w:rPr>
        <w:t>“Glutathione-S-</w:t>
      </w:r>
      <w:proofErr w:type="spellStart"/>
      <w:r w:rsidRPr="00074BB7">
        <w:rPr>
          <w:rFonts w:ascii="Times New Roman" w:eastAsia="Times New Roman" w:hAnsi="Times New Roman" w:cs="Times New Roman"/>
          <w:i/>
          <w:iCs/>
          <w:color w:val="000080"/>
          <w:sz w:val="24"/>
          <w:szCs w:val="24"/>
          <w:lang w:eastAsia="en-CA"/>
        </w:rPr>
        <w:t>transferases</w:t>
      </w:r>
      <w:proofErr w:type="spellEnd"/>
      <w:r w:rsidRPr="00074BB7">
        <w:rPr>
          <w:rFonts w:ascii="Times New Roman" w:eastAsia="Times New Roman" w:hAnsi="Times New Roman" w:cs="Times New Roman"/>
          <w:i/>
          <w:iCs/>
          <w:color w:val="000080"/>
          <w:sz w:val="24"/>
          <w:szCs w:val="24"/>
          <w:lang w:eastAsia="en-CA"/>
        </w:rPr>
        <w:t xml:space="preserve">, by virtue of their capacities to bind and, in some cases, catalyze </w:t>
      </w:r>
      <w:proofErr w:type="spellStart"/>
      <w:r w:rsidRPr="00074BB7">
        <w:rPr>
          <w:rFonts w:ascii="Times New Roman" w:eastAsia="Times New Roman" w:hAnsi="Times New Roman" w:cs="Times New Roman"/>
          <w:i/>
          <w:iCs/>
          <w:color w:val="000080"/>
          <w:sz w:val="24"/>
          <w:szCs w:val="24"/>
          <w:lang w:eastAsia="en-CA"/>
        </w:rPr>
        <w:t>biotransformations</w:t>
      </w:r>
      <w:proofErr w:type="spellEnd"/>
      <w:r w:rsidRPr="00074BB7">
        <w:rPr>
          <w:rFonts w:ascii="Times New Roman" w:eastAsia="Times New Roman" w:hAnsi="Times New Roman" w:cs="Times New Roman"/>
          <w:i/>
          <w:iCs/>
          <w:color w:val="000080"/>
          <w:sz w:val="24"/>
          <w:szCs w:val="24"/>
          <w:lang w:eastAsia="en-CA"/>
        </w:rPr>
        <w:t xml:space="preserve"> of substances such as hormones and chemicals coming from the environment (either toxic agents or drugs), can determine whether these compounds will function or be detoxified.” </w:t>
      </w:r>
      <w:r w:rsidRPr="00074BB7">
        <w:rPr>
          <w:rFonts w:ascii="Times New Roman" w:eastAsia="Times New Roman" w:hAnsi="Times New Roman" w:cs="Times New Roman"/>
          <w:color w:val="000080"/>
          <w:sz w:val="24"/>
          <w:szCs w:val="24"/>
          <w:lang w:eastAsia="en-CA"/>
        </w:rPr>
        <w:t xml:space="preserve">The range of GST substrates is quite remarkable, including a large number of </w:t>
      </w:r>
      <w:proofErr w:type="spellStart"/>
      <w:r w:rsidRPr="00074BB7">
        <w:rPr>
          <w:rFonts w:ascii="Times New Roman" w:eastAsia="Times New Roman" w:hAnsi="Times New Roman" w:cs="Times New Roman"/>
          <w:color w:val="000080"/>
          <w:sz w:val="24"/>
          <w:szCs w:val="24"/>
          <w:lang w:eastAsia="en-CA"/>
        </w:rPr>
        <w:t>xenobiotics</w:t>
      </w:r>
      <w:proofErr w:type="spellEnd"/>
      <w:r w:rsidRPr="00074BB7">
        <w:rPr>
          <w:rFonts w:ascii="Times New Roman" w:eastAsia="Times New Roman" w:hAnsi="Times New Roman" w:cs="Times New Roman"/>
          <w:color w:val="000080"/>
          <w:sz w:val="24"/>
          <w:szCs w:val="24"/>
          <w:lang w:eastAsia="en-CA"/>
        </w:rPr>
        <w:t xml:space="preserve">, hepatic toxins, carcinogens, as well as endogenous prostaglandins, leukotrienes, steroids, and organic </w:t>
      </w:r>
      <w:proofErr w:type="spellStart"/>
      <w:r w:rsidRPr="00074BB7">
        <w:rPr>
          <w:rFonts w:ascii="Times New Roman" w:eastAsia="Times New Roman" w:hAnsi="Times New Roman" w:cs="Times New Roman"/>
          <w:color w:val="000080"/>
          <w:sz w:val="24"/>
          <w:szCs w:val="24"/>
          <w:lang w:eastAsia="en-CA"/>
        </w:rPr>
        <w:t>hydroperoxides</w:t>
      </w:r>
      <w:proofErr w:type="spellEnd"/>
      <w:r w:rsidRPr="00074BB7">
        <w:rPr>
          <w:rFonts w:ascii="Times New Roman" w:eastAsia="Times New Roman" w:hAnsi="Times New Roman" w:cs="Times New Roman"/>
          <w:color w:val="000080"/>
          <w:sz w:val="24"/>
          <w:szCs w:val="24"/>
          <w:lang w:eastAsia="en-CA"/>
        </w:rPr>
        <w:t xml:space="preserve"> including lipid </w:t>
      </w:r>
      <w:proofErr w:type="spellStart"/>
      <w:r w:rsidRPr="00074BB7">
        <w:rPr>
          <w:rFonts w:ascii="Times New Roman" w:eastAsia="Times New Roman" w:hAnsi="Times New Roman" w:cs="Times New Roman"/>
          <w:color w:val="000080"/>
          <w:sz w:val="24"/>
          <w:szCs w:val="24"/>
          <w:lang w:eastAsia="en-CA"/>
        </w:rPr>
        <w:t>hydroperoxides</w:t>
      </w:r>
      <w:proofErr w:type="spellEnd"/>
      <w:r w:rsidRPr="00074BB7">
        <w:rPr>
          <w:rFonts w:ascii="Times New Roman" w:eastAsia="Times New Roman" w:hAnsi="Times New Roman" w:cs="Times New Roman"/>
          <w:color w:val="000080"/>
          <w:sz w:val="24"/>
          <w:szCs w:val="24"/>
          <w:lang w:eastAsia="en-CA"/>
        </w:rPr>
        <w:t xml:space="preserve"> and lipid peroxidation products.</w:t>
      </w:r>
      <w:r w:rsidRPr="00074BB7">
        <w:rPr>
          <w:rFonts w:ascii="Times New Roman" w:eastAsia="Times New Roman" w:hAnsi="Times New Roman" w:cs="Times New Roman"/>
          <w:color w:val="000080"/>
          <w:sz w:val="15"/>
          <w:szCs w:val="15"/>
          <w:lang w:eastAsia="en-CA"/>
        </w:rPr>
        <w:t>19</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Dr. Green noted that phenobarbital and microsomal enzyme inducers cause increases in bile flow, “but nowhere in the scientific literature on this subject is there a reference to the idea that </w:t>
      </w:r>
      <w:r w:rsidRPr="00074BB7">
        <w:rPr>
          <w:rFonts w:ascii="Times New Roman" w:eastAsia="Times New Roman" w:hAnsi="Times New Roman" w:cs="Times New Roman"/>
          <w:color w:val="000080"/>
          <w:sz w:val="24"/>
          <w:szCs w:val="24"/>
          <w:lang w:eastAsia="en-CA"/>
        </w:rPr>
        <w:lastRenderedPageBreak/>
        <w:t xml:space="preserve">coffee will do this.” We hasten to point out that Dr. Green missed a description offered in </w:t>
      </w:r>
      <w:r w:rsidRPr="00074BB7">
        <w:rPr>
          <w:rFonts w:ascii="Times New Roman" w:eastAsia="Times New Roman" w:hAnsi="Times New Roman" w:cs="Times New Roman"/>
          <w:i/>
          <w:iCs/>
          <w:color w:val="000080"/>
          <w:sz w:val="24"/>
          <w:szCs w:val="24"/>
          <w:lang w:eastAsia="en-CA"/>
        </w:rPr>
        <w:t>Healing</w:t>
      </w:r>
      <w:r w:rsidRPr="00074BB7">
        <w:rPr>
          <w:rFonts w:ascii="Times New Roman" w:eastAsia="Times New Roman" w:hAnsi="Times New Roman" w:cs="Times New Roman"/>
          <w:color w:val="000080"/>
          <w:sz w:val="24"/>
          <w:szCs w:val="24"/>
          <w:lang w:eastAsia="en-CA"/>
        </w:rPr>
        <w:t xml:space="preserve"> 6(3-4):38, 1990, of experiments conducted by one of us (</w:t>
      </w:r>
      <w:proofErr w:type="spellStart"/>
      <w:r w:rsidRPr="00074BB7">
        <w:rPr>
          <w:rFonts w:ascii="Times New Roman" w:eastAsia="Times New Roman" w:hAnsi="Times New Roman" w:cs="Times New Roman"/>
          <w:color w:val="000080"/>
          <w:sz w:val="24"/>
          <w:szCs w:val="24"/>
          <w:lang w:eastAsia="en-CA"/>
        </w:rPr>
        <w:t>Lechner</w:t>
      </w:r>
      <w:proofErr w:type="spellEnd"/>
      <w:r w:rsidRPr="00074BB7">
        <w:rPr>
          <w:rFonts w:ascii="Times New Roman" w:eastAsia="Times New Roman" w:hAnsi="Times New Roman" w:cs="Times New Roman"/>
          <w:color w:val="000080"/>
          <w:sz w:val="24"/>
          <w:szCs w:val="24"/>
          <w:lang w:eastAsia="en-CA"/>
        </w:rPr>
        <w:t xml:space="preserve">) at the </w:t>
      </w:r>
      <w:proofErr w:type="spellStart"/>
      <w:r w:rsidRPr="00074BB7">
        <w:rPr>
          <w:rFonts w:ascii="Times New Roman" w:eastAsia="Times New Roman" w:hAnsi="Times New Roman" w:cs="Times New Roman"/>
          <w:color w:val="000080"/>
          <w:sz w:val="24"/>
          <w:szCs w:val="24"/>
          <w:lang w:eastAsia="en-CA"/>
        </w:rPr>
        <w:t>Landeskrankenhaus</w:t>
      </w:r>
      <w:proofErr w:type="spellEnd"/>
      <w:r w:rsidRPr="00074BB7">
        <w:rPr>
          <w:rFonts w:ascii="Times New Roman" w:eastAsia="Times New Roman" w:hAnsi="Times New Roman" w:cs="Times New Roman"/>
          <w:color w:val="000080"/>
          <w:sz w:val="24"/>
          <w:szCs w:val="24"/>
          <w:lang w:eastAsia="en-CA"/>
        </w:rPr>
        <w:t xml:space="preserve"> of Graz, Austria, in which </w:t>
      </w:r>
      <w:proofErr w:type="spellStart"/>
      <w:r w:rsidRPr="00074BB7">
        <w:rPr>
          <w:rFonts w:ascii="Times New Roman" w:eastAsia="Times New Roman" w:hAnsi="Times New Roman" w:cs="Times New Roman"/>
          <w:color w:val="000080"/>
          <w:sz w:val="24"/>
          <w:szCs w:val="24"/>
          <w:lang w:eastAsia="en-CA"/>
        </w:rPr>
        <w:t>cafestol</w:t>
      </w:r>
      <w:proofErr w:type="spellEnd"/>
      <w:r w:rsidRPr="00074BB7">
        <w:rPr>
          <w:rFonts w:ascii="Times New Roman" w:eastAsia="Times New Roman" w:hAnsi="Times New Roman" w:cs="Times New Roman"/>
          <w:color w:val="000080"/>
          <w:sz w:val="24"/>
          <w:szCs w:val="24"/>
          <w:lang w:eastAsia="en-CA"/>
        </w:rPr>
        <w:t xml:space="preserve"> derived from coffee was used to stimulate increased bile flow in rats. Instead, Dr. Green focused his attention and comments on a paragraph preceding this description by only ten lines of print. Had he read on, he would have known that these rat experiments are discussed in </w:t>
      </w:r>
      <w:proofErr w:type="spellStart"/>
      <w:r w:rsidRPr="00074BB7">
        <w:rPr>
          <w:rFonts w:ascii="Times New Roman" w:eastAsia="Times New Roman" w:hAnsi="Times New Roman" w:cs="Times New Roman"/>
          <w:i/>
          <w:iCs/>
          <w:color w:val="000080"/>
          <w:sz w:val="24"/>
          <w:szCs w:val="24"/>
          <w:lang w:eastAsia="en-CA"/>
        </w:rPr>
        <w:t>Aktuelle</w:t>
      </w:r>
      <w:proofErr w:type="spellEnd"/>
      <w:r w:rsidRPr="00074BB7">
        <w:rPr>
          <w:rFonts w:ascii="Times New Roman" w:eastAsia="Times New Roman" w:hAnsi="Times New Roman" w:cs="Times New Roman"/>
          <w:i/>
          <w:iCs/>
          <w:color w:val="000080"/>
          <w:sz w:val="24"/>
          <w:szCs w:val="24"/>
          <w:lang w:eastAsia="en-CA"/>
        </w:rPr>
        <w:t xml:space="preserve"> </w:t>
      </w:r>
      <w:proofErr w:type="spellStart"/>
      <w:r w:rsidRPr="00074BB7">
        <w:rPr>
          <w:rFonts w:ascii="Times New Roman" w:eastAsia="Times New Roman" w:hAnsi="Times New Roman" w:cs="Times New Roman"/>
          <w:i/>
          <w:iCs/>
          <w:color w:val="000080"/>
          <w:sz w:val="24"/>
          <w:szCs w:val="24"/>
          <w:lang w:eastAsia="en-CA"/>
        </w:rPr>
        <w:t>Ernährungsmedizin</w:t>
      </w:r>
      <w:proofErr w:type="spellEnd"/>
      <w:r w:rsidRPr="00074BB7">
        <w:rPr>
          <w:rFonts w:ascii="Times New Roman" w:eastAsia="Times New Roman" w:hAnsi="Times New Roman" w:cs="Times New Roman"/>
          <w:color w:val="000080"/>
          <w:sz w:val="24"/>
          <w:szCs w:val="24"/>
          <w:lang w:eastAsia="en-CA"/>
        </w:rPr>
        <w:t xml:space="preserve"> </w:t>
      </w:r>
      <w:r w:rsidRPr="00074BB7">
        <w:rPr>
          <w:rFonts w:ascii="Times New Roman" w:eastAsia="Times New Roman" w:hAnsi="Times New Roman" w:cs="Times New Roman"/>
          <w:color w:val="000080"/>
          <w:sz w:val="15"/>
          <w:szCs w:val="15"/>
          <w:lang w:eastAsia="en-CA"/>
        </w:rPr>
        <w:t xml:space="preserve">20 </w:t>
      </w:r>
      <w:r w:rsidRPr="00074BB7">
        <w:rPr>
          <w:rFonts w:ascii="Times New Roman" w:eastAsia="Times New Roman" w:hAnsi="Times New Roman" w:cs="Times New Roman"/>
          <w:i/>
          <w:iCs/>
          <w:color w:val="000080"/>
          <w:sz w:val="24"/>
          <w:szCs w:val="24"/>
          <w:lang w:eastAsia="en-CA"/>
        </w:rPr>
        <w:t xml:space="preserve">“In a small and as yet unpublished series of experiments, we were able to achieve a significant quantitative increase of bile flow in rats, by giving them </w:t>
      </w:r>
      <w:proofErr w:type="spellStart"/>
      <w:r w:rsidRPr="00074BB7">
        <w:rPr>
          <w:rFonts w:ascii="Times New Roman" w:eastAsia="Times New Roman" w:hAnsi="Times New Roman" w:cs="Times New Roman"/>
          <w:i/>
          <w:iCs/>
          <w:color w:val="000080"/>
          <w:sz w:val="24"/>
          <w:szCs w:val="24"/>
          <w:lang w:eastAsia="en-CA"/>
        </w:rPr>
        <w:t>cafestol</w:t>
      </w:r>
      <w:proofErr w:type="spellEnd"/>
      <w:r w:rsidRPr="00074BB7">
        <w:rPr>
          <w:rFonts w:ascii="Times New Roman" w:eastAsia="Times New Roman" w:hAnsi="Times New Roman" w:cs="Times New Roman"/>
          <w:i/>
          <w:iCs/>
          <w:color w:val="000080"/>
          <w:sz w:val="24"/>
          <w:szCs w:val="24"/>
          <w:lang w:eastAsia="en-CA"/>
        </w:rPr>
        <w:t xml:space="preserve"> which we produced by the method described in (Beilstein</w:t>
      </w:r>
      <w:r w:rsidRPr="00074BB7">
        <w:rPr>
          <w:rFonts w:ascii="Times New Roman" w:eastAsia="Times New Roman" w:hAnsi="Times New Roman" w:cs="Times New Roman"/>
          <w:color w:val="000080"/>
          <w:sz w:val="15"/>
          <w:szCs w:val="15"/>
          <w:lang w:eastAsia="en-CA"/>
        </w:rPr>
        <w:t>21</w:t>
      </w:r>
      <w:r w:rsidRPr="00074BB7">
        <w:rPr>
          <w:rFonts w:ascii="Times New Roman" w:eastAsia="Times New Roman" w:hAnsi="Times New Roman" w:cs="Times New Roman"/>
          <w:i/>
          <w:iCs/>
          <w:color w:val="000080"/>
          <w:sz w:val="24"/>
          <w:szCs w:val="24"/>
          <w:lang w:eastAsia="en-CA"/>
        </w:rPr>
        <w:t>).”</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Coles and Ketterer</w:t>
      </w:r>
      <w:r w:rsidRPr="00074BB7">
        <w:rPr>
          <w:rFonts w:ascii="Times New Roman" w:eastAsia="Times New Roman" w:hAnsi="Times New Roman" w:cs="Times New Roman"/>
          <w:color w:val="000080"/>
          <w:sz w:val="15"/>
          <w:szCs w:val="15"/>
          <w:lang w:eastAsia="en-CA"/>
        </w:rPr>
        <w:t>17</w:t>
      </w:r>
      <w:r w:rsidRPr="00074BB7">
        <w:rPr>
          <w:rFonts w:ascii="Times New Roman" w:eastAsia="Times New Roman" w:hAnsi="Times New Roman" w:cs="Times New Roman"/>
          <w:color w:val="000080"/>
          <w:sz w:val="24"/>
          <w:szCs w:val="24"/>
          <w:lang w:eastAsia="en-CA"/>
        </w:rPr>
        <w:t xml:space="preserve"> write: </w:t>
      </w:r>
      <w:r w:rsidRPr="00074BB7">
        <w:rPr>
          <w:rFonts w:ascii="Times New Roman" w:eastAsia="Times New Roman" w:hAnsi="Times New Roman" w:cs="Times New Roman"/>
          <w:i/>
          <w:iCs/>
          <w:color w:val="000080"/>
          <w:sz w:val="24"/>
          <w:szCs w:val="24"/>
          <w:lang w:eastAsia="en-CA"/>
        </w:rPr>
        <w:t xml:space="preserve">“As more is known about human GSH </w:t>
      </w:r>
      <w:proofErr w:type="spellStart"/>
      <w:r w:rsidRPr="00074BB7">
        <w:rPr>
          <w:rFonts w:ascii="Times New Roman" w:eastAsia="Times New Roman" w:hAnsi="Times New Roman" w:cs="Times New Roman"/>
          <w:i/>
          <w:iCs/>
          <w:color w:val="000080"/>
          <w:sz w:val="24"/>
          <w:szCs w:val="24"/>
          <w:lang w:eastAsia="en-CA"/>
        </w:rPr>
        <w:t>transferases</w:t>
      </w:r>
      <w:proofErr w:type="spellEnd"/>
      <w:r w:rsidRPr="00074BB7">
        <w:rPr>
          <w:rFonts w:ascii="Times New Roman" w:eastAsia="Times New Roman" w:hAnsi="Times New Roman" w:cs="Times New Roman"/>
          <w:i/>
          <w:iCs/>
          <w:color w:val="000080"/>
          <w:sz w:val="24"/>
          <w:szCs w:val="24"/>
          <w:lang w:eastAsia="en-CA"/>
        </w:rPr>
        <w:t xml:space="preserve">, it becomes apparent that information obtained with the rat is indeed relevant to man. The same multigene families are seen in both species, and there is considerable identity in primary structure across the two species.” </w:t>
      </w:r>
      <w:r w:rsidRPr="00074BB7">
        <w:rPr>
          <w:rFonts w:ascii="Times New Roman" w:eastAsia="Times New Roman" w:hAnsi="Times New Roman" w:cs="Times New Roman"/>
          <w:color w:val="000080"/>
          <w:sz w:val="24"/>
          <w:szCs w:val="24"/>
          <w:lang w:eastAsia="en-CA"/>
        </w:rPr>
        <w:t>It was with similar convictions that our coffee and rat experiments were undertaken.</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The furan moiety of </w:t>
      </w:r>
      <w:proofErr w:type="spellStart"/>
      <w:r w:rsidRPr="00074BB7">
        <w:rPr>
          <w:rFonts w:ascii="Times New Roman" w:eastAsia="Times New Roman" w:hAnsi="Times New Roman" w:cs="Times New Roman"/>
          <w:color w:val="000080"/>
          <w:sz w:val="24"/>
          <w:szCs w:val="24"/>
          <w:lang w:eastAsia="en-CA"/>
        </w:rPr>
        <w:t>cafestol</w:t>
      </w:r>
      <w:proofErr w:type="spellEnd"/>
      <w:r w:rsidRPr="00074BB7">
        <w:rPr>
          <w:rFonts w:ascii="Times New Roman" w:eastAsia="Times New Roman" w:hAnsi="Times New Roman" w:cs="Times New Roman"/>
          <w:color w:val="000080"/>
          <w:sz w:val="24"/>
          <w:szCs w:val="24"/>
          <w:lang w:eastAsia="en-CA"/>
        </w:rPr>
        <w:t xml:space="preserve"> </w:t>
      </w:r>
      <w:proofErr w:type="spellStart"/>
      <w:r w:rsidRPr="00074BB7">
        <w:rPr>
          <w:rFonts w:ascii="Times New Roman" w:eastAsia="Times New Roman" w:hAnsi="Times New Roman" w:cs="Times New Roman"/>
          <w:color w:val="000080"/>
          <w:sz w:val="24"/>
          <w:szCs w:val="24"/>
          <w:lang w:eastAsia="en-CA"/>
        </w:rPr>
        <w:t>diacetate</w:t>
      </w:r>
      <w:proofErr w:type="spellEnd"/>
      <w:r w:rsidRPr="00074BB7">
        <w:rPr>
          <w:rFonts w:ascii="Times New Roman" w:eastAsia="Times New Roman" w:hAnsi="Times New Roman" w:cs="Times New Roman"/>
          <w:color w:val="000080"/>
          <w:sz w:val="24"/>
          <w:szCs w:val="24"/>
          <w:lang w:eastAsia="en-CA"/>
        </w:rPr>
        <w:t xml:space="preserve"> is known to be a potent inducer of GST in the rodent liver and small bowel mucosa.</w:t>
      </w:r>
      <w:r w:rsidRPr="00074BB7">
        <w:rPr>
          <w:rFonts w:ascii="Times New Roman" w:eastAsia="Times New Roman" w:hAnsi="Times New Roman" w:cs="Times New Roman"/>
          <w:color w:val="000080"/>
          <w:sz w:val="15"/>
          <w:szCs w:val="15"/>
          <w:lang w:eastAsia="en-CA"/>
        </w:rPr>
        <w:t>22</w:t>
      </w:r>
      <w:r w:rsidRPr="00074BB7">
        <w:rPr>
          <w:rFonts w:ascii="Times New Roman" w:eastAsia="Times New Roman" w:hAnsi="Times New Roman" w:cs="Times New Roman"/>
          <w:color w:val="000080"/>
          <w:sz w:val="24"/>
          <w:szCs w:val="24"/>
          <w:lang w:eastAsia="en-CA"/>
        </w:rPr>
        <w:t xml:space="preserve"> </w:t>
      </w:r>
      <w:proofErr w:type="spellStart"/>
      <w:r w:rsidRPr="00074BB7">
        <w:rPr>
          <w:rFonts w:ascii="Times New Roman" w:eastAsia="Times New Roman" w:hAnsi="Times New Roman" w:cs="Times New Roman"/>
          <w:color w:val="000080"/>
          <w:sz w:val="24"/>
          <w:szCs w:val="24"/>
          <w:lang w:eastAsia="en-CA"/>
        </w:rPr>
        <w:t>Cafestol</w:t>
      </w:r>
      <w:proofErr w:type="spellEnd"/>
      <w:r w:rsidRPr="00074BB7">
        <w:rPr>
          <w:rFonts w:ascii="Times New Roman" w:eastAsia="Times New Roman" w:hAnsi="Times New Roman" w:cs="Times New Roman"/>
          <w:color w:val="000080"/>
          <w:sz w:val="24"/>
          <w:szCs w:val="24"/>
          <w:lang w:eastAsia="en-CA"/>
        </w:rPr>
        <w:t xml:space="preserve"> is one of two GST-inducing </w:t>
      </w:r>
      <w:proofErr w:type="spellStart"/>
      <w:r w:rsidRPr="00074BB7">
        <w:rPr>
          <w:rFonts w:ascii="Times New Roman" w:eastAsia="Times New Roman" w:hAnsi="Times New Roman" w:cs="Times New Roman"/>
          <w:color w:val="000080"/>
          <w:sz w:val="24"/>
          <w:szCs w:val="24"/>
          <w:lang w:eastAsia="en-CA"/>
        </w:rPr>
        <w:t>diterpene</w:t>
      </w:r>
      <w:proofErr w:type="spellEnd"/>
      <w:r w:rsidRPr="00074BB7">
        <w:rPr>
          <w:rFonts w:ascii="Times New Roman" w:eastAsia="Times New Roman" w:hAnsi="Times New Roman" w:cs="Times New Roman"/>
          <w:color w:val="000080"/>
          <w:sz w:val="24"/>
          <w:szCs w:val="24"/>
          <w:lang w:eastAsia="en-CA"/>
        </w:rPr>
        <w:t xml:space="preserve"> esters found in coffee.</w:t>
      </w:r>
      <w:r w:rsidRPr="00074BB7">
        <w:rPr>
          <w:rFonts w:ascii="Times New Roman" w:eastAsia="Times New Roman" w:hAnsi="Times New Roman" w:cs="Times New Roman"/>
          <w:color w:val="000080"/>
          <w:sz w:val="15"/>
          <w:szCs w:val="15"/>
          <w:lang w:eastAsia="en-CA"/>
        </w:rPr>
        <w:t>23</w:t>
      </w:r>
      <w:r w:rsidRPr="00074BB7">
        <w:rPr>
          <w:rFonts w:ascii="Times New Roman" w:eastAsia="Times New Roman" w:hAnsi="Times New Roman" w:cs="Times New Roman"/>
          <w:color w:val="000080"/>
          <w:sz w:val="24"/>
          <w:szCs w:val="24"/>
          <w:lang w:eastAsia="en-CA"/>
        </w:rPr>
        <w:t xml:space="preserve"> Coffee itself is known to induce GST, and when fed green as a food additive could enhance GST </w:t>
      </w:r>
      <w:proofErr w:type="spellStart"/>
      <w:r w:rsidRPr="00074BB7">
        <w:rPr>
          <w:rFonts w:ascii="Times New Roman" w:eastAsia="Times New Roman" w:hAnsi="Times New Roman" w:cs="Times New Roman"/>
          <w:color w:val="000080"/>
          <w:sz w:val="24"/>
          <w:szCs w:val="24"/>
          <w:lang w:eastAsia="en-CA"/>
        </w:rPr>
        <w:t>sixfold</w:t>
      </w:r>
      <w:proofErr w:type="spellEnd"/>
      <w:r w:rsidRPr="00074BB7">
        <w:rPr>
          <w:rFonts w:ascii="Times New Roman" w:eastAsia="Times New Roman" w:hAnsi="Times New Roman" w:cs="Times New Roman"/>
          <w:color w:val="000080"/>
          <w:sz w:val="24"/>
          <w:szCs w:val="24"/>
          <w:lang w:eastAsia="en-CA"/>
        </w:rPr>
        <w:t xml:space="preserve"> in the liver and sevenfold in the small bowel</w:t>
      </w:r>
      <w:proofErr w:type="gramStart"/>
      <w:r w:rsidRPr="00074BB7">
        <w:rPr>
          <w:rFonts w:ascii="Times New Roman" w:eastAsia="Times New Roman" w:hAnsi="Times New Roman" w:cs="Times New Roman"/>
          <w:color w:val="000080"/>
          <w:sz w:val="24"/>
          <w:szCs w:val="24"/>
          <w:lang w:eastAsia="en-CA"/>
        </w:rPr>
        <w:t>,</w:t>
      </w:r>
      <w:r w:rsidRPr="00074BB7">
        <w:rPr>
          <w:rFonts w:ascii="Times New Roman" w:eastAsia="Times New Roman" w:hAnsi="Times New Roman" w:cs="Times New Roman"/>
          <w:color w:val="000080"/>
          <w:sz w:val="15"/>
          <w:szCs w:val="15"/>
          <w:lang w:eastAsia="en-CA"/>
        </w:rPr>
        <w:t>24</w:t>
      </w:r>
      <w:proofErr w:type="gramEnd"/>
      <w:r w:rsidRPr="00074BB7">
        <w:rPr>
          <w:rFonts w:ascii="Times New Roman" w:eastAsia="Times New Roman" w:hAnsi="Times New Roman" w:cs="Times New Roman"/>
          <w:color w:val="000080"/>
          <w:sz w:val="24"/>
          <w:szCs w:val="24"/>
          <w:lang w:eastAsia="en-CA"/>
        </w:rPr>
        <w:t xml:space="preserve"> a level which is considered </w:t>
      </w:r>
      <w:r w:rsidRPr="00074BB7">
        <w:rPr>
          <w:rFonts w:ascii="Times New Roman" w:eastAsia="Times New Roman" w:hAnsi="Times New Roman" w:cs="Times New Roman"/>
          <w:i/>
          <w:iCs/>
          <w:color w:val="000080"/>
          <w:sz w:val="24"/>
          <w:szCs w:val="24"/>
          <w:lang w:eastAsia="en-CA"/>
        </w:rPr>
        <w:t>“quite remarkable”</w:t>
      </w:r>
      <w:r w:rsidRPr="00074BB7">
        <w:rPr>
          <w:rFonts w:ascii="Times New Roman" w:eastAsia="Times New Roman" w:hAnsi="Times New Roman" w:cs="Times New Roman"/>
          <w:color w:val="000080"/>
          <w:sz w:val="24"/>
          <w:szCs w:val="24"/>
          <w:lang w:eastAsia="en-CA"/>
        </w:rPr>
        <w:t xml:space="preserve"> by the National Research Council.</w:t>
      </w:r>
      <w:r w:rsidRPr="00074BB7">
        <w:rPr>
          <w:rFonts w:ascii="Times New Roman" w:eastAsia="Times New Roman" w:hAnsi="Times New Roman" w:cs="Times New Roman"/>
          <w:color w:val="000080"/>
          <w:sz w:val="15"/>
          <w:szCs w:val="15"/>
          <w:lang w:eastAsia="en-CA"/>
        </w:rPr>
        <w:t>25</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Both </w:t>
      </w:r>
      <w:proofErr w:type="spellStart"/>
      <w:r w:rsidRPr="00074BB7">
        <w:rPr>
          <w:rFonts w:ascii="Times New Roman" w:eastAsia="Times New Roman" w:hAnsi="Times New Roman" w:cs="Times New Roman"/>
          <w:color w:val="000080"/>
          <w:sz w:val="24"/>
          <w:szCs w:val="24"/>
          <w:lang w:eastAsia="en-CA"/>
        </w:rPr>
        <w:t>cafestol</w:t>
      </w:r>
      <w:proofErr w:type="spellEnd"/>
      <w:r w:rsidRPr="00074BB7">
        <w:rPr>
          <w:rFonts w:ascii="Times New Roman" w:eastAsia="Times New Roman" w:hAnsi="Times New Roman" w:cs="Times New Roman"/>
          <w:color w:val="000080"/>
          <w:sz w:val="24"/>
          <w:szCs w:val="24"/>
          <w:lang w:eastAsia="en-CA"/>
        </w:rPr>
        <w:t xml:space="preserve"> and </w:t>
      </w:r>
      <w:proofErr w:type="spellStart"/>
      <w:r w:rsidRPr="00074BB7">
        <w:rPr>
          <w:rFonts w:ascii="Times New Roman" w:eastAsia="Times New Roman" w:hAnsi="Times New Roman" w:cs="Times New Roman"/>
          <w:color w:val="000080"/>
          <w:sz w:val="24"/>
          <w:szCs w:val="24"/>
          <w:lang w:eastAsia="en-CA"/>
        </w:rPr>
        <w:t>kahweol</w:t>
      </w:r>
      <w:proofErr w:type="spellEnd"/>
      <w:r w:rsidRPr="00074BB7">
        <w:rPr>
          <w:rFonts w:ascii="Times New Roman" w:eastAsia="Times New Roman" w:hAnsi="Times New Roman" w:cs="Times New Roman"/>
          <w:color w:val="000080"/>
          <w:sz w:val="24"/>
          <w:szCs w:val="24"/>
          <w:lang w:eastAsia="en-CA"/>
        </w:rPr>
        <w:t xml:space="preserve"> have two hydroxyl groups, and will form a </w:t>
      </w:r>
      <w:proofErr w:type="spellStart"/>
      <w:r w:rsidRPr="00074BB7">
        <w:rPr>
          <w:rFonts w:ascii="Times New Roman" w:eastAsia="Times New Roman" w:hAnsi="Times New Roman" w:cs="Times New Roman"/>
          <w:color w:val="000080"/>
          <w:sz w:val="24"/>
          <w:szCs w:val="24"/>
          <w:lang w:eastAsia="en-CA"/>
        </w:rPr>
        <w:t>diacetate</w:t>
      </w:r>
      <w:proofErr w:type="spellEnd"/>
      <w:r w:rsidRPr="00074BB7">
        <w:rPr>
          <w:rFonts w:ascii="Times New Roman" w:eastAsia="Times New Roman" w:hAnsi="Times New Roman" w:cs="Times New Roman"/>
          <w:color w:val="000080"/>
          <w:sz w:val="24"/>
          <w:szCs w:val="24"/>
          <w:lang w:eastAsia="en-CA"/>
        </w:rPr>
        <w:t>, in which form they can be concentrated.</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b/>
          <w:bCs/>
          <w:color w:val="000080"/>
          <w:sz w:val="24"/>
          <w:szCs w:val="24"/>
          <w:lang w:eastAsia="en-CA"/>
        </w:rPr>
        <w:t xml:space="preserve">Extraction of </w:t>
      </w:r>
      <w:proofErr w:type="spellStart"/>
      <w:r w:rsidRPr="00074BB7">
        <w:rPr>
          <w:rFonts w:ascii="Times New Roman" w:eastAsia="Times New Roman" w:hAnsi="Times New Roman" w:cs="Times New Roman"/>
          <w:b/>
          <w:bCs/>
          <w:color w:val="000080"/>
          <w:sz w:val="24"/>
          <w:szCs w:val="24"/>
          <w:lang w:eastAsia="en-CA"/>
        </w:rPr>
        <w:t>cafestol</w:t>
      </w:r>
      <w:proofErr w:type="spellEnd"/>
      <w:r w:rsidRPr="00074BB7">
        <w:rPr>
          <w:rFonts w:ascii="Times New Roman" w:eastAsia="Times New Roman" w:hAnsi="Times New Roman" w:cs="Times New Roman"/>
          <w:b/>
          <w:bCs/>
          <w:color w:val="000080"/>
          <w:sz w:val="24"/>
          <w:szCs w:val="24"/>
          <w:lang w:eastAsia="en-CA"/>
        </w:rPr>
        <w:t xml:space="preserve"> from beverage coffee</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The procedures by which we extracted </w:t>
      </w:r>
      <w:proofErr w:type="spellStart"/>
      <w:r w:rsidRPr="00074BB7">
        <w:rPr>
          <w:rFonts w:ascii="Times New Roman" w:eastAsia="Times New Roman" w:hAnsi="Times New Roman" w:cs="Times New Roman"/>
          <w:color w:val="000080"/>
          <w:sz w:val="24"/>
          <w:szCs w:val="24"/>
          <w:lang w:eastAsia="en-CA"/>
        </w:rPr>
        <w:t>cafestol</w:t>
      </w:r>
      <w:proofErr w:type="spellEnd"/>
      <w:r w:rsidRPr="00074BB7">
        <w:rPr>
          <w:rFonts w:ascii="Times New Roman" w:eastAsia="Times New Roman" w:hAnsi="Times New Roman" w:cs="Times New Roman"/>
          <w:color w:val="000080"/>
          <w:sz w:val="24"/>
          <w:szCs w:val="24"/>
          <w:lang w:eastAsia="en-CA"/>
        </w:rPr>
        <w:t xml:space="preserve"> from regular beverage coffee and used it to stimulate rat bile flow are described below:</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1. A coffee solution was prepared in the usual manner for Gerson patients, by boiling in distilled water three heaping tablespoons of regular-grind, regular-roast, commercially available coffee. The solution was strained, not filtered. Following is a brief description of Beilstein’s</w:t>
      </w:r>
      <w:r w:rsidRPr="00074BB7">
        <w:rPr>
          <w:rFonts w:ascii="Times New Roman" w:eastAsia="Times New Roman" w:hAnsi="Times New Roman" w:cs="Times New Roman"/>
          <w:color w:val="000080"/>
          <w:sz w:val="15"/>
          <w:szCs w:val="15"/>
          <w:lang w:eastAsia="en-CA"/>
        </w:rPr>
        <w:t>21</w:t>
      </w:r>
      <w:r w:rsidRPr="00074BB7">
        <w:rPr>
          <w:rFonts w:ascii="Times New Roman" w:eastAsia="Times New Roman" w:hAnsi="Times New Roman" w:cs="Times New Roman"/>
          <w:color w:val="000080"/>
          <w:sz w:val="24"/>
          <w:szCs w:val="24"/>
          <w:lang w:eastAsia="en-CA"/>
        </w:rPr>
        <w:t xml:space="preserve"> procedure:</w:t>
      </w:r>
    </w:p>
    <w:p w:rsidR="00074BB7" w:rsidRPr="00074BB7" w:rsidRDefault="00074BB7" w:rsidP="00074BB7">
      <w:pPr>
        <w:spacing w:before="100" w:beforeAutospacing="1" w:after="100" w:afterAutospacing="1" w:line="240" w:lineRule="auto"/>
        <w:ind w:left="720" w:right="720"/>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a. </w:t>
      </w:r>
      <w:proofErr w:type="spellStart"/>
      <w:r w:rsidRPr="00074BB7">
        <w:rPr>
          <w:rFonts w:ascii="Times New Roman" w:eastAsia="Times New Roman" w:hAnsi="Times New Roman" w:cs="Times New Roman"/>
          <w:color w:val="000080"/>
          <w:sz w:val="24"/>
          <w:szCs w:val="24"/>
          <w:lang w:eastAsia="en-CA"/>
        </w:rPr>
        <w:t>Soxhlet</w:t>
      </w:r>
      <w:proofErr w:type="spellEnd"/>
      <w:r w:rsidRPr="00074BB7">
        <w:rPr>
          <w:rFonts w:ascii="Times New Roman" w:eastAsia="Times New Roman" w:hAnsi="Times New Roman" w:cs="Times New Roman"/>
          <w:color w:val="000080"/>
          <w:sz w:val="24"/>
          <w:szCs w:val="24"/>
          <w:lang w:eastAsia="en-CA"/>
        </w:rPr>
        <w:t xml:space="preserve"> extraction with C</w:t>
      </w:r>
      <w:r w:rsidRPr="00074BB7">
        <w:rPr>
          <w:rFonts w:ascii="Times New Roman" w:eastAsia="Times New Roman" w:hAnsi="Times New Roman" w:cs="Times New Roman"/>
          <w:color w:val="000080"/>
          <w:sz w:val="15"/>
          <w:szCs w:val="15"/>
          <w:lang w:eastAsia="en-CA"/>
        </w:rPr>
        <w:t>2</w:t>
      </w:r>
      <w:r w:rsidRPr="00074BB7">
        <w:rPr>
          <w:rFonts w:ascii="Times New Roman" w:eastAsia="Times New Roman" w:hAnsi="Times New Roman" w:cs="Times New Roman"/>
          <w:color w:val="000080"/>
          <w:sz w:val="24"/>
          <w:szCs w:val="24"/>
          <w:lang w:eastAsia="en-CA"/>
        </w:rPr>
        <w:t>H</w:t>
      </w:r>
      <w:r w:rsidRPr="00074BB7">
        <w:rPr>
          <w:rFonts w:ascii="Times New Roman" w:eastAsia="Times New Roman" w:hAnsi="Times New Roman" w:cs="Times New Roman"/>
          <w:color w:val="000080"/>
          <w:sz w:val="15"/>
          <w:szCs w:val="15"/>
          <w:lang w:eastAsia="en-CA"/>
        </w:rPr>
        <w:t>5</w:t>
      </w:r>
      <w:r w:rsidRPr="00074BB7">
        <w:rPr>
          <w:rFonts w:ascii="Times New Roman" w:eastAsia="Times New Roman" w:hAnsi="Times New Roman" w:cs="Times New Roman"/>
          <w:color w:val="000080"/>
          <w:sz w:val="24"/>
          <w:szCs w:val="24"/>
          <w:lang w:eastAsia="en-CA"/>
        </w:rPr>
        <w:t>OH</w:t>
      </w:r>
    </w:p>
    <w:p w:rsidR="00074BB7" w:rsidRPr="00074BB7" w:rsidRDefault="00074BB7" w:rsidP="00074BB7">
      <w:pPr>
        <w:spacing w:before="100" w:beforeAutospacing="1" w:after="100" w:afterAutospacing="1" w:line="240" w:lineRule="auto"/>
        <w:ind w:left="720" w:right="720"/>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b. Distill off ether in </w:t>
      </w:r>
      <w:proofErr w:type="spellStart"/>
      <w:r w:rsidRPr="00074BB7">
        <w:rPr>
          <w:rFonts w:ascii="Times New Roman" w:eastAsia="Times New Roman" w:hAnsi="Times New Roman" w:cs="Times New Roman"/>
          <w:color w:val="000080"/>
          <w:sz w:val="24"/>
          <w:szCs w:val="24"/>
          <w:lang w:eastAsia="en-CA"/>
        </w:rPr>
        <w:t>Rotavapor</w:t>
      </w:r>
      <w:proofErr w:type="spellEnd"/>
      <w:r w:rsidRPr="00074BB7">
        <w:rPr>
          <w:rFonts w:ascii="Times New Roman" w:eastAsia="Times New Roman" w:hAnsi="Times New Roman" w:cs="Times New Roman"/>
          <w:color w:val="000080"/>
          <w:sz w:val="24"/>
          <w:szCs w:val="24"/>
          <w:lang w:eastAsia="en-CA"/>
        </w:rPr>
        <w:t xml:space="preserve"> = </w:t>
      </w:r>
      <w:r w:rsidRPr="00074BB7">
        <w:rPr>
          <w:rFonts w:ascii="Times New Roman" w:eastAsia="Times New Roman" w:hAnsi="Times New Roman" w:cs="Times New Roman"/>
          <w:b/>
          <w:bCs/>
          <w:color w:val="000080"/>
          <w:sz w:val="24"/>
          <w:szCs w:val="24"/>
          <w:lang w:eastAsia="en-CA"/>
        </w:rPr>
        <w:t>Coffee Oil</w:t>
      </w:r>
    </w:p>
    <w:p w:rsidR="00074BB7" w:rsidRPr="00074BB7" w:rsidRDefault="00074BB7" w:rsidP="00074BB7">
      <w:pPr>
        <w:spacing w:before="100" w:beforeAutospacing="1" w:after="100" w:afterAutospacing="1" w:line="240" w:lineRule="auto"/>
        <w:ind w:left="720" w:right="720"/>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c. Addition of petroleum ether/cooling to 4C = </w:t>
      </w:r>
      <w:r w:rsidRPr="00074BB7">
        <w:rPr>
          <w:rFonts w:ascii="Times New Roman" w:eastAsia="Times New Roman" w:hAnsi="Times New Roman" w:cs="Times New Roman"/>
          <w:b/>
          <w:bCs/>
          <w:color w:val="000080"/>
          <w:sz w:val="24"/>
          <w:szCs w:val="24"/>
          <w:lang w:eastAsia="en-CA"/>
        </w:rPr>
        <w:t>Coffee crystals</w:t>
      </w:r>
    </w:p>
    <w:p w:rsidR="00074BB7" w:rsidRPr="00074BB7" w:rsidRDefault="00074BB7" w:rsidP="00074BB7">
      <w:pPr>
        <w:spacing w:before="100" w:beforeAutospacing="1" w:after="100" w:afterAutospacing="1" w:line="240" w:lineRule="auto"/>
        <w:ind w:left="720" w:right="720"/>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d. Neutralization of residue with </w:t>
      </w:r>
      <w:proofErr w:type="gramStart"/>
      <w:r w:rsidRPr="00074BB7">
        <w:rPr>
          <w:rFonts w:ascii="Times New Roman" w:eastAsia="Times New Roman" w:hAnsi="Times New Roman" w:cs="Times New Roman"/>
          <w:color w:val="000080"/>
          <w:sz w:val="24"/>
          <w:szCs w:val="24"/>
          <w:lang w:eastAsia="en-CA"/>
        </w:rPr>
        <w:t>Na</w:t>
      </w:r>
      <w:r w:rsidRPr="00074BB7">
        <w:rPr>
          <w:rFonts w:ascii="Times New Roman" w:eastAsia="Times New Roman" w:hAnsi="Times New Roman" w:cs="Times New Roman"/>
          <w:color w:val="000080"/>
          <w:sz w:val="15"/>
          <w:szCs w:val="15"/>
          <w:lang w:eastAsia="en-CA"/>
        </w:rPr>
        <w:t>2</w:t>
      </w:r>
      <w:r w:rsidRPr="00074BB7">
        <w:rPr>
          <w:rFonts w:ascii="Times New Roman" w:eastAsia="Times New Roman" w:hAnsi="Times New Roman" w:cs="Times New Roman"/>
          <w:color w:val="000080"/>
          <w:sz w:val="24"/>
          <w:szCs w:val="24"/>
          <w:lang w:eastAsia="en-CA"/>
        </w:rPr>
        <w:t>SO</w:t>
      </w:r>
      <w:r w:rsidRPr="00074BB7">
        <w:rPr>
          <w:rFonts w:ascii="Times New Roman" w:eastAsia="Times New Roman" w:hAnsi="Times New Roman" w:cs="Times New Roman"/>
          <w:color w:val="000080"/>
          <w:sz w:val="15"/>
          <w:szCs w:val="15"/>
          <w:lang w:eastAsia="en-CA"/>
        </w:rPr>
        <w:t>4</w:t>
      </w:r>
      <w:r w:rsidRPr="00074BB7">
        <w:rPr>
          <w:rFonts w:ascii="Times New Roman" w:eastAsia="Times New Roman" w:hAnsi="Times New Roman" w:cs="Times New Roman"/>
          <w:color w:val="000080"/>
          <w:sz w:val="24"/>
          <w:szCs w:val="24"/>
          <w:lang w:eastAsia="en-CA"/>
        </w:rPr>
        <w:t>(</w:t>
      </w:r>
      <w:proofErr w:type="gramEnd"/>
      <w:r w:rsidRPr="00074BB7">
        <w:rPr>
          <w:rFonts w:ascii="Times New Roman" w:eastAsia="Times New Roman" w:hAnsi="Times New Roman" w:cs="Times New Roman"/>
          <w:color w:val="000080"/>
          <w:sz w:val="24"/>
          <w:szCs w:val="24"/>
          <w:lang w:eastAsia="en-CA"/>
        </w:rPr>
        <w:t>5%)</w:t>
      </w:r>
    </w:p>
    <w:p w:rsidR="00074BB7" w:rsidRPr="00074BB7" w:rsidRDefault="00074BB7" w:rsidP="00074BB7">
      <w:pPr>
        <w:spacing w:before="100" w:beforeAutospacing="1" w:after="100" w:afterAutospacing="1" w:line="240" w:lineRule="auto"/>
        <w:ind w:left="720" w:right="720"/>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e. Addition of H</w:t>
      </w:r>
      <w:r w:rsidRPr="00074BB7">
        <w:rPr>
          <w:rFonts w:ascii="Times New Roman" w:eastAsia="Times New Roman" w:hAnsi="Times New Roman" w:cs="Times New Roman"/>
          <w:color w:val="000080"/>
          <w:sz w:val="15"/>
          <w:szCs w:val="15"/>
          <w:lang w:eastAsia="en-CA"/>
        </w:rPr>
        <w:t>2</w:t>
      </w:r>
      <w:r w:rsidRPr="00074BB7">
        <w:rPr>
          <w:rFonts w:ascii="Times New Roman" w:eastAsia="Times New Roman" w:hAnsi="Times New Roman" w:cs="Times New Roman"/>
          <w:color w:val="000080"/>
          <w:sz w:val="24"/>
          <w:szCs w:val="24"/>
          <w:lang w:eastAsia="en-CA"/>
        </w:rPr>
        <w:t>O</w:t>
      </w:r>
      <w:r w:rsidRPr="00074BB7">
        <w:rPr>
          <w:rFonts w:ascii="Times New Roman" w:eastAsia="Times New Roman" w:hAnsi="Times New Roman" w:cs="Times New Roman"/>
          <w:color w:val="000080"/>
          <w:sz w:val="15"/>
          <w:szCs w:val="15"/>
          <w:lang w:eastAsia="en-CA"/>
        </w:rPr>
        <w:t>2</w:t>
      </w:r>
      <w:r w:rsidRPr="00074BB7">
        <w:rPr>
          <w:rFonts w:ascii="Times New Roman" w:eastAsia="Times New Roman" w:hAnsi="Times New Roman" w:cs="Times New Roman"/>
          <w:color w:val="000080"/>
          <w:sz w:val="24"/>
          <w:szCs w:val="24"/>
          <w:lang w:eastAsia="en-CA"/>
        </w:rPr>
        <w:t xml:space="preserve"> and C</w:t>
      </w:r>
      <w:r w:rsidRPr="00074BB7">
        <w:rPr>
          <w:rFonts w:ascii="Times New Roman" w:eastAsia="Times New Roman" w:hAnsi="Times New Roman" w:cs="Times New Roman"/>
          <w:color w:val="000080"/>
          <w:sz w:val="15"/>
          <w:szCs w:val="15"/>
          <w:lang w:eastAsia="en-CA"/>
        </w:rPr>
        <w:t>2</w:t>
      </w:r>
      <w:r w:rsidRPr="00074BB7">
        <w:rPr>
          <w:rFonts w:ascii="Times New Roman" w:eastAsia="Times New Roman" w:hAnsi="Times New Roman" w:cs="Times New Roman"/>
          <w:color w:val="000080"/>
          <w:sz w:val="24"/>
          <w:szCs w:val="24"/>
          <w:lang w:eastAsia="en-CA"/>
        </w:rPr>
        <w:t>H</w:t>
      </w:r>
      <w:r w:rsidRPr="00074BB7">
        <w:rPr>
          <w:rFonts w:ascii="Times New Roman" w:eastAsia="Times New Roman" w:hAnsi="Times New Roman" w:cs="Times New Roman"/>
          <w:color w:val="000080"/>
          <w:sz w:val="15"/>
          <w:szCs w:val="15"/>
          <w:lang w:eastAsia="en-CA"/>
        </w:rPr>
        <w:t>5</w:t>
      </w:r>
      <w:r w:rsidRPr="00074BB7">
        <w:rPr>
          <w:rFonts w:ascii="Times New Roman" w:eastAsia="Times New Roman" w:hAnsi="Times New Roman" w:cs="Times New Roman"/>
          <w:color w:val="000080"/>
          <w:sz w:val="24"/>
          <w:szCs w:val="24"/>
          <w:lang w:eastAsia="en-CA"/>
        </w:rPr>
        <w:t>OH</w:t>
      </w:r>
    </w:p>
    <w:p w:rsidR="00074BB7" w:rsidRPr="00074BB7" w:rsidRDefault="00074BB7" w:rsidP="00074BB7">
      <w:pPr>
        <w:spacing w:before="100" w:beforeAutospacing="1" w:after="100" w:afterAutospacing="1" w:line="240" w:lineRule="auto"/>
        <w:ind w:left="720" w:right="720"/>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f. Repeat </w:t>
      </w:r>
      <w:proofErr w:type="spellStart"/>
      <w:r w:rsidRPr="00074BB7">
        <w:rPr>
          <w:rFonts w:ascii="Times New Roman" w:eastAsia="Times New Roman" w:hAnsi="Times New Roman" w:cs="Times New Roman"/>
          <w:color w:val="000080"/>
          <w:sz w:val="24"/>
          <w:szCs w:val="24"/>
          <w:lang w:eastAsia="en-CA"/>
        </w:rPr>
        <w:t>soxhlet</w:t>
      </w:r>
      <w:proofErr w:type="spellEnd"/>
      <w:r w:rsidRPr="00074BB7">
        <w:rPr>
          <w:rFonts w:ascii="Times New Roman" w:eastAsia="Times New Roman" w:hAnsi="Times New Roman" w:cs="Times New Roman"/>
          <w:color w:val="000080"/>
          <w:sz w:val="24"/>
          <w:szCs w:val="24"/>
          <w:lang w:eastAsia="en-CA"/>
        </w:rPr>
        <w:t xml:space="preserve"> extraction with C</w:t>
      </w:r>
      <w:r w:rsidRPr="00074BB7">
        <w:rPr>
          <w:rFonts w:ascii="Times New Roman" w:eastAsia="Times New Roman" w:hAnsi="Times New Roman" w:cs="Times New Roman"/>
          <w:color w:val="000080"/>
          <w:sz w:val="15"/>
          <w:szCs w:val="15"/>
          <w:lang w:eastAsia="en-CA"/>
        </w:rPr>
        <w:t>2</w:t>
      </w:r>
      <w:r w:rsidRPr="00074BB7">
        <w:rPr>
          <w:rFonts w:ascii="Times New Roman" w:eastAsia="Times New Roman" w:hAnsi="Times New Roman" w:cs="Times New Roman"/>
          <w:color w:val="000080"/>
          <w:sz w:val="24"/>
          <w:szCs w:val="24"/>
          <w:lang w:eastAsia="en-CA"/>
        </w:rPr>
        <w:t>H</w:t>
      </w:r>
      <w:r w:rsidRPr="00074BB7">
        <w:rPr>
          <w:rFonts w:ascii="Times New Roman" w:eastAsia="Times New Roman" w:hAnsi="Times New Roman" w:cs="Times New Roman"/>
          <w:color w:val="000080"/>
          <w:sz w:val="15"/>
          <w:szCs w:val="15"/>
          <w:lang w:eastAsia="en-CA"/>
        </w:rPr>
        <w:t>5</w:t>
      </w:r>
      <w:r w:rsidRPr="00074BB7">
        <w:rPr>
          <w:rFonts w:ascii="Times New Roman" w:eastAsia="Times New Roman" w:hAnsi="Times New Roman" w:cs="Times New Roman"/>
          <w:color w:val="000080"/>
          <w:sz w:val="24"/>
          <w:szCs w:val="24"/>
          <w:lang w:eastAsia="en-CA"/>
        </w:rPr>
        <w:t>OH</w:t>
      </w:r>
    </w:p>
    <w:p w:rsidR="00074BB7" w:rsidRPr="00074BB7" w:rsidRDefault="00074BB7" w:rsidP="00074BB7">
      <w:pPr>
        <w:spacing w:before="100" w:beforeAutospacing="1" w:after="100" w:afterAutospacing="1" w:line="240" w:lineRule="auto"/>
        <w:ind w:left="720" w:right="720"/>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lastRenderedPageBreak/>
        <w:t>g. Dry and evaporate the extract with Na</w:t>
      </w:r>
      <w:r w:rsidRPr="00074BB7">
        <w:rPr>
          <w:rFonts w:ascii="Times New Roman" w:eastAsia="Times New Roman" w:hAnsi="Times New Roman" w:cs="Times New Roman"/>
          <w:color w:val="000080"/>
          <w:sz w:val="15"/>
          <w:szCs w:val="15"/>
          <w:lang w:eastAsia="en-CA"/>
        </w:rPr>
        <w:t>2</w:t>
      </w:r>
      <w:r w:rsidRPr="00074BB7">
        <w:rPr>
          <w:rFonts w:ascii="Times New Roman" w:eastAsia="Times New Roman" w:hAnsi="Times New Roman" w:cs="Times New Roman"/>
          <w:color w:val="000080"/>
          <w:sz w:val="24"/>
          <w:szCs w:val="24"/>
          <w:lang w:eastAsia="en-CA"/>
        </w:rPr>
        <w:t>SO</w:t>
      </w:r>
      <w:r w:rsidRPr="00074BB7">
        <w:rPr>
          <w:rFonts w:ascii="Times New Roman" w:eastAsia="Times New Roman" w:hAnsi="Times New Roman" w:cs="Times New Roman"/>
          <w:color w:val="000080"/>
          <w:sz w:val="15"/>
          <w:szCs w:val="15"/>
          <w:lang w:eastAsia="en-CA"/>
        </w:rPr>
        <w:t>4</w:t>
      </w:r>
    </w:p>
    <w:p w:rsidR="00074BB7" w:rsidRPr="00074BB7" w:rsidRDefault="00074BB7" w:rsidP="00074BB7">
      <w:pPr>
        <w:spacing w:before="100" w:beforeAutospacing="1" w:after="100" w:afterAutospacing="1" w:line="240" w:lineRule="auto"/>
        <w:ind w:left="720" w:right="720"/>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h. Addition of petroleum ether and cooling = </w:t>
      </w:r>
      <w:proofErr w:type="spellStart"/>
      <w:r w:rsidRPr="00074BB7">
        <w:rPr>
          <w:rFonts w:ascii="Times New Roman" w:eastAsia="Times New Roman" w:hAnsi="Times New Roman" w:cs="Times New Roman"/>
          <w:b/>
          <w:bCs/>
          <w:color w:val="000080"/>
          <w:sz w:val="24"/>
          <w:szCs w:val="24"/>
          <w:lang w:eastAsia="en-CA"/>
        </w:rPr>
        <w:t>Cafestol</w:t>
      </w:r>
      <w:proofErr w:type="spellEnd"/>
      <w:r w:rsidRPr="00074BB7">
        <w:rPr>
          <w:rFonts w:ascii="Times New Roman" w:eastAsia="Times New Roman" w:hAnsi="Times New Roman" w:cs="Times New Roman"/>
          <w:b/>
          <w:bCs/>
          <w:color w:val="000080"/>
          <w:sz w:val="24"/>
          <w:szCs w:val="24"/>
          <w:lang w:eastAsia="en-CA"/>
        </w:rPr>
        <w:t xml:space="preserve"> </w:t>
      </w:r>
      <w:proofErr w:type="spellStart"/>
      <w:r w:rsidRPr="00074BB7">
        <w:rPr>
          <w:rFonts w:ascii="Times New Roman" w:eastAsia="Times New Roman" w:hAnsi="Times New Roman" w:cs="Times New Roman"/>
          <w:b/>
          <w:bCs/>
          <w:color w:val="000080"/>
          <w:sz w:val="24"/>
          <w:szCs w:val="24"/>
          <w:lang w:eastAsia="en-CA"/>
        </w:rPr>
        <w:t>diacetate</w:t>
      </w:r>
      <w:proofErr w:type="spellEnd"/>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By this process it was possible to extract almost exactly one gram of chemically pure </w:t>
      </w:r>
      <w:proofErr w:type="spellStart"/>
      <w:r w:rsidRPr="00074BB7">
        <w:rPr>
          <w:rFonts w:ascii="Times New Roman" w:eastAsia="Times New Roman" w:hAnsi="Times New Roman" w:cs="Times New Roman"/>
          <w:color w:val="000080"/>
          <w:sz w:val="24"/>
          <w:szCs w:val="24"/>
          <w:lang w:eastAsia="en-CA"/>
        </w:rPr>
        <w:t>cafestol</w:t>
      </w:r>
      <w:proofErr w:type="spellEnd"/>
      <w:r w:rsidRPr="00074BB7">
        <w:rPr>
          <w:rFonts w:ascii="Times New Roman" w:eastAsia="Times New Roman" w:hAnsi="Times New Roman" w:cs="Times New Roman"/>
          <w:color w:val="000080"/>
          <w:sz w:val="24"/>
          <w:szCs w:val="24"/>
          <w:lang w:eastAsia="en-CA"/>
        </w:rPr>
        <w:t xml:space="preserve"> </w:t>
      </w:r>
      <w:proofErr w:type="spellStart"/>
      <w:r w:rsidRPr="00074BB7">
        <w:rPr>
          <w:rFonts w:ascii="Times New Roman" w:eastAsia="Times New Roman" w:hAnsi="Times New Roman" w:cs="Times New Roman"/>
          <w:color w:val="000080"/>
          <w:sz w:val="24"/>
          <w:szCs w:val="24"/>
          <w:lang w:eastAsia="en-CA"/>
        </w:rPr>
        <w:t>diacetate</w:t>
      </w:r>
      <w:proofErr w:type="spellEnd"/>
      <w:r w:rsidRPr="00074BB7">
        <w:rPr>
          <w:rFonts w:ascii="Times New Roman" w:eastAsia="Times New Roman" w:hAnsi="Times New Roman" w:cs="Times New Roman"/>
          <w:color w:val="000080"/>
          <w:sz w:val="24"/>
          <w:szCs w:val="24"/>
          <w:lang w:eastAsia="en-CA"/>
        </w:rPr>
        <w:t xml:space="preserve"> from one liter of beverage coffee.</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A comment is in order here: Dr. Green overstated his case by claiming that Lam, </w:t>
      </w:r>
      <w:proofErr w:type="spellStart"/>
      <w:r w:rsidRPr="00074BB7">
        <w:rPr>
          <w:rFonts w:ascii="Times New Roman" w:eastAsia="Times New Roman" w:hAnsi="Times New Roman" w:cs="Times New Roman"/>
          <w:color w:val="000080"/>
          <w:sz w:val="24"/>
          <w:szCs w:val="24"/>
          <w:lang w:eastAsia="en-CA"/>
        </w:rPr>
        <w:t>Sparnins</w:t>
      </w:r>
      <w:proofErr w:type="spellEnd"/>
      <w:r w:rsidRPr="00074BB7">
        <w:rPr>
          <w:rFonts w:ascii="Times New Roman" w:eastAsia="Times New Roman" w:hAnsi="Times New Roman" w:cs="Times New Roman"/>
          <w:color w:val="000080"/>
          <w:sz w:val="24"/>
          <w:szCs w:val="24"/>
          <w:lang w:eastAsia="en-CA"/>
        </w:rPr>
        <w:t xml:space="preserve"> and Wattenberg</w:t>
      </w:r>
      <w:r w:rsidRPr="00074BB7">
        <w:rPr>
          <w:rFonts w:ascii="Times New Roman" w:eastAsia="Times New Roman" w:hAnsi="Times New Roman" w:cs="Times New Roman"/>
          <w:color w:val="000080"/>
          <w:sz w:val="15"/>
          <w:szCs w:val="15"/>
          <w:lang w:eastAsia="en-CA"/>
        </w:rPr>
        <w:t>23</w:t>
      </w:r>
      <w:r w:rsidRPr="00074BB7">
        <w:rPr>
          <w:rFonts w:ascii="Times New Roman" w:eastAsia="Times New Roman" w:hAnsi="Times New Roman" w:cs="Times New Roman"/>
          <w:i/>
          <w:iCs/>
          <w:color w:val="000080"/>
          <w:sz w:val="24"/>
          <w:szCs w:val="24"/>
          <w:lang w:eastAsia="en-CA"/>
        </w:rPr>
        <w:t xml:space="preserve"> “demonstrated that </w:t>
      </w:r>
      <w:proofErr w:type="spellStart"/>
      <w:r w:rsidRPr="00074BB7">
        <w:rPr>
          <w:rFonts w:ascii="Times New Roman" w:eastAsia="Times New Roman" w:hAnsi="Times New Roman" w:cs="Times New Roman"/>
          <w:i/>
          <w:iCs/>
          <w:color w:val="000080"/>
          <w:sz w:val="24"/>
          <w:szCs w:val="24"/>
          <w:lang w:eastAsia="en-CA"/>
        </w:rPr>
        <w:t>kahweol</w:t>
      </w:r>
      <w:proofErr w:type="spellEnd"/>
      <w:r w:rsidRPr="00074BB7">
        <w:rPr>
          <w:rFonts w:ascii="Times New Roman" w:eastAsia="Times New Roman" w:hAnsi="Times New Roman" w:cs="Times New Roman"/>
          <w:i/>
          <w:iCs/>
          <w:color w:val="000080"/>
          <w:sz w:val="24"/>
          <w:szCs w:val="24"/>
          <w:lang w:eastAsia="en-CA"/>
        </w:rPr>
        <w:t xml:space="preserve"> and </w:t>
      </w:r>
      <w:proofErr w:type="spellStart"/>
      <w:r w:rsidRPr="00074BB7">
        <w:rPr>
          <w:rFonts w:ascii="Times New Roman" w:eastAsia="Times New Roman" w:hAnsi="Times New Roman" w:cs="Times New Roman"/>
          <w:i/>
          <w:iCs/>
          <w:color w:val="000080"/>
          <w:sz w:val="24"/>
          <w:szCs w:val="24"/>
          <w:lang w:eastAsia="en-CA"/>
        </w:rPr>
        <w:t>cafestol</w:t>
      </w:r>
      <w:proofErr w:type="spellEnd"/>
      <w:r w:rsidRPr="00074BB7">
        <w:rPr>
          <w:rFonts w:ascii="Times New Roman" w:eastAsia="Times New Roman" w:hAnsi="Times New Roman" w:cs="Times New Roman"/>
          <w:i/>
          <w:iCs/>
          <w:color w:val="000080"/>
          <w:sz w:val="24"/>
          <w:szCs w:val="24"/>
          <w:lang w:eastAsia="en-CA"/>
        </w:rPr>
        <w:t xml:space="preserve">, the </w:t>
      </w:r>
      <w:proofErr w:type="spellStart"/>
      <w:r w:rsidRPr="00074BB7">
        <w:rPr>
          <w:rFonts w:ascii="Times New Roman" w:eastAsia="Times New Roman" w:hAnsi="Times New Roman" w:cs="Times New Roman"/>
          <w:i/>
          <w:iCs/>
          <w:color w:val="000080"/>
          <w:sz w:val="24"/>
          <w:szCs w:val="24"/>
          <w:lang w:eastAsia="en-CA"/>
        </w:rPr>
        <w:t>palmitate</w:t>
      </w:r>
      <w:proofErr w:type="spellEnd"/>
      <w:r w:rsidRPr="00074BB7">
        <w:rPr>
          <w:rFonts w:ascii="Times New Roman" w:eastAsia="Times New Roman" w:hAnsi="Times New Roman" w:cs="Times New Roman"/>
          <w:i/>
          <w:iCs/>
          <w:color w:val="000080"/>
          <w:sz w:val="24"/>
          <w:szCs w:val="24"/>
          <w:lang w:eastAsia="en-CA"/>
        </w:rPr>
        <w:t xml:space="preserve"> constituents of green coffee beans, induced GST activity and that roasting destroyed most of this GST-stimulating activity.”</w:t>
      </w:r>
      <w:r w:rsidRPr="00074BB7">
        <w:rPr>
          <w:rFonts w:ascii="Times New Roman" w:eastAsia="Times New Roman" w:hAnsi="Times New Roman" w:cs="Times New Roman"/>
          <w:color w:val="000080"/>
          <w:sz w:val="24"/>
          <w:szCs w:val="24"/>
          <w:lang w:eastAsia="en-CA"/>
        </w:rPr>
        <w:t xml:space="preserve"> That is not what they reported, but rather, this: </w:t>
      </w:r>
      <w:r w:rsidRPr="00074BB7">
        <w:rPr>
          <w:rFonts w:ascii="Times New Roman" w:eastAsia="Times New Roman" w:hAnsi="Times New Roman" w:cs="Times New Roman"/>
          <w:i/>
          <w:iCs/>
          <w:color w:val="000080"/>
          <w:sz w:val="24"/>
          <w:szCs w:val="24"/>
          <w:lang w:eastAsia="en-CA"/>
        </w:rPr>
        <w:t>“Roasted coffee and instant coffee were found to have a weaker inducing activity than did the green coffee beans studied, i.e., slightly less than 50% as much.”</w:t>
      </w:r>
      <w:r w:rsidRPr="00074BB7">
        <w:rPr>
          <w:rFonts w:ascii="Times New Roman" w:eastAsia="Times New Roman" w:hAnsi="Times New Roman" w:cs="Times New Roman"/>
          <w:color w:val="000080"/>
          <w:sz w:val="15"/>
          <w:szCs w:val="15"/>
          <w:lang w:eastAsia="en-CA"/>
        </w:rPr>
        <w:t>23</w:t>
      </w:r>
      <w:r w:rsidRPr="00074BB7">
        <w:rPr>
          <w:rFonts w:ascii="Times New Roman" w:eastAsia="Times New Roman" w:hAnsi="Times New Roman" w:cs="Times New Roman"/>
          <w:color w:val="000080"/>
          <w:sz w:val="24"/>
          <w:szCs w:val="24"/>
          <w:lang w:eastAsia="en-CA"/>
        </w:rPr>
        <w:t xml:space="preserve"> These were feeding experiments in which the same amount of each material was mixed with animal chow. Larger amounts of the less potent inducers can make up the difference. Dr. Green also questioned the solubility of the esters in water when he claimed</w:t>
      </w:r>
      <w:r w:rsidRPr="00074BB7">
        <w:rPr>
          <w:rFonts w:ascii="Times New Roman" w:eastAsia="Times New Roman" w:hAnsi="Times New Roman" w:cs="Times New Roman"/>
          <w:i/>
          <w:iCs/>
          <w:color w:val="000080"/>
          <w:sz w:val="24"/>
          <w:szCs w:val="24"/>
          <w:lang w:eastAsia="en-CA"/>
        </w:rPr>
        <w:t xml:space="preserve"> “the roasted, ground coffee used in the Gerson </w:t>
      </w:r>
      <w:hyperlink r:id="rId5" w:history="1">
        <w:r w:rsidRPr="00074BB7">
          <w:rPr>
            <w:rFonts w:ascii="Times New Roman" w:eastAsia="Times New Roman" w:hAnsi="Times New Roman" w:cs="Times New Roman"/>
            <w:i/>
            <w:iCs/>
            <w:color w:val="0000FF"/>
            <w:sz w:val="24"/>
            <w:szCs w:val="24"/>
            <w:u w:val="single"/>
            <w:lang w:eastAsia="en-CA"/>
          </w:rPr>
          <w:t>coffee enema</w:t>
        </w:r>
      </w:hyperlink>
      <w:r w:rsidRPr="00074BB7">
        <w:rPr>
          <w:rFonts w:ascii="Times New Roman" w:eastAsia="Times New Roman" w:hAnsi="Times New Roman" w:cs="Times New Roman"/>
          <w:i/>
          <w:iCs/>
          <w:color w:val="000080"/>
          <w:sz w:val="24"/>
          <w:szCs w:val="24"/>
          <w:lang w:eastAsia="en-CA"/>
        </w:rPr>
        <w:t xml:space="preserve"> solutions cannot contain </w:t>
      </w:r>
      <w:proofErr w:type="spellStart"/>
      <w:r w:rsidRPr="00074BB7">
        <w:rPr>
          <w:rFonts w:ascii="Times New Roman" w:eastAsia="Times New Roman" w:hAnsi="Times New Roman" w:cs="Times New Roman"/>
          <w:i/>
          <w:iCs/>
          <w:color w:val="000080"/>
          <w:sz w:val="24"/>
          <w:szCs w:val="24"/>
          <w:lang w:eastAsia="en-CA"/>
        </w:rPr>
        <w:t>kahweol</w:t>
      </w:r>
      <w:proofErr w:type="spellEnd"/>
      <w:r w:rsidRPr="00074BB7">
        <w:rPr>
          <w:rFonts w:ascii="Times New Roman" w:eastAsia="Times New Roman" w:hAnsi="Times New Roman" w:cs="Times New Roman"/>
          <w:i/>
          <w:iCs/>
          <w:color w:val="000080"/>
          <w:sz w:val="24"/>
          <w:szCs w:val="24"/>
          <w:lang w:eastAsia="en-CA"/>
        </w:rPr>
        <w:t xml:space="preserve"> and </w:t>
      </w:r>
      <w:proofErr w:type="spellStart"/>
      <w:r w:rsidRPr="00074BB7">
        <w:rPr>
          <w:rFonts w:ascii="Times New Roman" w:eastAsia="Times New Roman" w:hAnsi="Times New Roman" w:cs="Times New Roman"/>
          <w:i/>
          <w:iCs/>
          <w:color w:val="000080"/>
          <w:sz w:val="24"/>
          <w:szCs w:val="24"/>
          <w:lang w:eastAsia="en-CA"/>
        </w:rPr>
        <w:t>cafestol</w:t>
      </w:r>
      <w:proofErr w:type="spellEnd"/>
      <w:r w:rsidRPr="00074BB7">
        <w:rPr>
          <w:rFonts w:ascii="Times New Roman" w:eastAsia="Times New Roman" w:hAnsi="Times New Roman" w:cs="Times New Roman"/>
          <w:i/>
          <w:iCs/>
          <w:color w:val="000080"/>
          <w:sz w:val="24"/>
          <w:szCs w:val="24"/>
          <w:lang w:eastAsia="en-CA"/>
        </w:rPr>
        <w:t>.”</w:t>
      </w:r>
      <w:r w:rsidRPr="00074BB7">
        <w:rPr>
          <w:rFonts w:ascii="Times New Roman" w:eastAsia="Times New Roman" w:hAnsi="Times New Roman" w:cs="Times New Roman"/>
          <w:color w:val="000080"/>
          <w:sz w:val="24"/>
          <w:szCs w:val="24"/>
          <w:lang w:eastAsia="en-CA"/>
        </w:rPr>
        <w:t xml:space="preserve"> Our result shows that Dr. Green does his chemistry at his desk instead of taking it to the laboratory bench. That Lam did not extract either ester from green coffee beans with water may be due to the fact that they were green as opposed to roasted, or that he filtered the boiled coffee solution used in his experiments.</w:t>
      </w:r>
      <w:r w:rsidRPr="00074BB7">
        <w:rPr>
          <w:rFonts w:ascii="Times New Roman" w:eastAsia="Times New Roman" w:hAnsi="Times New Roman" w:cs="Times New Roman"/>
          <w:color w:val="000080"/>
          <w:sz w:val="15"/>
          <w:szCs w:val="15"/>
          <w:lang w:eastAsia="en-CA"/>
        </w:rPr>
        <w:t>26</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2. A </w:t>
      </w:r>
      <w:proofErr w:type="spellStart"/>
      <w:r w:rsidRPr="00074BB7">
        <w:rPr>
          <w:rFonts w:ascii="Times New Roman" w:eastAsia="Times New Roman" w:hAnsi="Times New Roman" w:cs="Times New Roman"/>
          <w:color w:val="000080"/>
          <w:sz w:val="24"/>
          <w:szCs w:val="24"/>
          <w:lang w:eastAsia="en-CA"/>
        </w:rPr>
        <w:t>choledochocutaneous</w:t>
      </w:r>
      <w:proofErr w:type="spellEnd"/>
      <w:r w:rsidRPr="00074BB7">
        <w:rPr>
          <w:rFonts w:ascii="Times New Roman" w:eastAsia="Times New Roman" w:hAnsi="Times New Roman" w:cs="Times New Roman"/>
          <w:color w:val="000080"/>
          <w:sz w:val="24"/>
          <w:szCs w:val="24"/>
          <w:lang w:eastAsia="en-CA"/>
        </w:rPr>
        <w:t xml:space="preserve"> fistula was surgically created in 30 </w:t>
      </w:r>
      <w:proofErr w:type="spellStart"/>
      <w:r w:rsidRPr="00074BB7">
        <w:rPr>
          <w:rFonts w:ascii="Times New Roman" w:eastAsia="Times New Roman" w:hAnsi="Times New Roman" w:cs="Times New Roman"/>
          <w:color w:val="000080"/>
          <w:sz w:val="24"/>
          <w:szCs w:val="24"/>
          <w:lang w:eastAsia="en-CA"/>
        </w:rPr>
        <w:t>Wistar</w:t>
      </w:r>
      <w:proofErr w:type="spellEnd"/>
      <w:r w:rsidRPr="00074BB7">
        <w:rPr>
          <w:rFonts w:ascii="Times New Roman" w:eastAsia="Times New Roman" w:hAnsi="Times New Roman" w:cs="Times New Roman"/>
          <w:color w:val="000080"/>
          <w:sz w:val="24"/>
          <w:szCs w:val="24"/>
          <w:lang w:eastAsia="en-CA"/>
        </w:rPr>
        <w:t xml:space="preserve"> rats (avg. body weight 280 grams) so that the end of the common duct was implanted into the anterior abdominal wall like a </w:t>
      </w:r>
      <w:proofErr w:type="spellStart"/>
      <w:r w:rsidRPr="00074BB7">
        <w:rPr>
          <w:rFonts w:ascii="Times New Roman" w:eastAsia="Times New Roman" w:hAnsi="Times New Roman" w:cs="Times New Roman"/>
          <w:color w:val="000080"/>
          <w:sz w:val="24"/>
          <w:szCs w:val="24"/>
          <w:lang w:eastAsia="en-CA"/>
        </w:rPr>
        <w:t>sigmoidostomy</w:t>
      </w:r>
      <w:proofErr w:type="spellEnd"/>
      <w:r w:rsidRPr="00074BB7">
        <w:rPr>
          <w:rFonts w:ascii="Times New Roman" w:eastAsia="Times New Roman" w:hAnsi="Times New Roman" w:cs="Times New Roman"/>
          <w:color w:val="000080"/>
          <w:sz w:val="24"/>
          <w:szCs w:val="24"/>
          <w:lang w:eastAsia="en-CA"/>
        </w:rPr>
        <w:t>. Miniature ostomy bags were created from condoms and adhered to the rats with skin paste supplied by Hollister, Inc.</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3. Based on the consideration that the average human (70 kg) is given a </w:t>
      </w:r>
      <w:hyperlink r:id="rId6" w:history="1">
        <w:r w:rsidRPr="00074BB7">
          <w:rPr>
            <w:rFonts w:ascii="Times New Roman" w:eastAsia="Times New Roman" w:hAnsi="Times New Roman" w:cs="Times New Roman"/>
            <w:color w:val="0000FF"/>
            <w:sz w:val="24"/>
            <w:szCs w:val="24"/>
            <w:u w:val="single"/>
            <w:lang w:eastAsia="en-CA"/>
          </w:rPr>
          <w:t>coffee enema</w:t>
        </w:r>
      </w:hyperlink>
      <w:r w:rsidRPr="00074BB7">
        <w:rPr>
          <w:rFonts w:ascii="Times New Roman" w:eastAsia="Times New Roman" w:hAnsi="Times New Roman" w:cs="Times New Roman"/>
          <w:color w:val="000080"/>
          <w:sz w:val="24"/>
          <w:szCs w:val="24"/>
          <w:lang w:eastAsia="en-CA"/>
        </w:rPr>
        <w:t xml:space="preserve"> containing 1 gr. </w:t>
      </w:r>
      <w:proofErr w:type="spellStart"/>
      <w:r w:rsidRPr="00074BB7">
        <w:rPr>
          <w:rFonts w:ascii="Times New Roman" w:eastAsia="Times New Roman" w:hAnsi="Times New Roman" w:cs="Times New Roman"/>
          <w:color w:val="000080"/>
          <w:sz w:val="24"/>
          <w:szCs w:val="24"/>
          <w:lang w:eastAsia="en-CA"/>
        </w:rPr>
        <w:t>cafestol</w:t>
      </w:r>
      <w:proofErr w:type="spellEnd"/>
      <w:r w:rsidRPr="00074BB7">
        <w:rPr>
          <w:rFonts w:ascii="Times New Roman" w:eastAsia="Times New Roman" w:hAnsi="Times New Roman" w:cs="Times New Roman"/>
          <w:color w:val="000080"/>
          <w:sz w:val="24"/>
          <w:szCs w:val="24"/>
          <w:lang w:eastAsia="en-CA"/>
        </w:rPr>
        <w:t xml:space="preserve">, the equivalent dosage for rats was set at 4 mg. Suppositories were made from white wax. Half were medicated with 4 mg </w:t>
      </w:r>
      <w:proofErr w:type="spellStart"/>
      <w:r w:rsidRPr="00074BB7">
        <w:rPr>
          <w:rFonts w:ascii="Times New Roman" w:eastAsia="Times New Roman" w:hAnsi="Times New Roman" w:cs="Times New Roman"/>
          <w:color w:val="000080"/>
          <w:sz w:val="24"/>
          <w:szCs w:val="24"/>
          <w:lang w:eastAsia="en-CA"/>
        </w:rPr>
        <w:t>cafestol</w:t>
      </w:r>
      <w:proofErr w:type="spellEnd"/>
      <w:r w:rsidRPr="00074BB7">
        <w:rPr>
          <w:rFonts w:ascii="Times New Roman" w:eastAsia="Times New Roman" w:hAnsi="Times New Roman" w:cs="Times New Roman"/>
          <w:color w:val="000080"/>
          <w:sz w:val="24"/>
          <w:szCs w:val="24"/>
          <w:lang w:eastAsia="en-CA"/>
        </w:rPr>
        <w:t xml:space="preserve"> extracted from beverage coffee as described above. Half were left </w:t>
      </w:r>
      <w:proofErr w:type="spellStart"/>
      <w:r w:rsidRPr="00074BB7">
        <w:rPr>
          <w:rFonts w:ascii="Times New Roman" w:eastAsia="Times New Roman" w:hAnsi="Times New Roman" w:cs="Times New Roman"/>
          <w:color w:val="000080"/>
          <w:sz w:val="24"/>
          <w:szCs w:val="24"/>
          <w:lang w:eastAsia="en-CA"/>
        </w:rPr>
        <w:t>unmedicated</w:t>
      </w:r>
      <w:proofErr w:type="spellEnd"/>
      <w:r w:rsidRPr="00074BB7">
        <w:rPr>
          <w:rFonts w:ascii="Times New Roman" w:eastAsia="Times New Roman" w:hAnsi="Times New Roman" w:cs="Times New Roman"/>
          <w:color w:val="000080"/>
          <w:sz w:val="24"/>
          <w:szCs w:val="24"/>
          <w:lang w:eastAsia="en-CA"/>
        </w:rPr>
        <w:t xml:space="preserve"> and given to the controls as placebos. There were fifteen rats in each group.</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4. Bile flow was measured after eight hours. The average output of bile for the controls was 2.4 ml, whereas the average for the test animals was 3.1 </w:t>
      </w:r>
      <w:proofErr w:type="gramStart"/>
      <w:r w:rsidRPr="00074BB7">
        <w:rPr>
          <w:rFonts w:ascii="Times New Roman" w:eastAsia="Times New Roman" w:hAnsi="Times New Roman" w:cs="Times New Roman"/>
          <w:color w:val="000080"/>
          <w:sz w:val="24"/>
          <w:szCs w:val="24"/>
          <w:lang w:eastAsia="en-CA"/>
        </w:rPr>
        <w:t>ml.,</w:t>
      </w:r>
      <w:proofErr w:type="gramEnd"/>
      <w:r w:rsidRPr="00074BB7">
        <w:rPr>
          <w:rFonts w:ascii="Times New Roman" w:eastAsia="Times New Roman" w:hAnsi="Times New Roman" w:cs="Times New Roman"/>
          <w:color w:val="000080"/>
          <w:sz w:val="24"/>
          <w:szCs w:val="24"/>
          <w:lang w:eastAsia="en-CA"/>
        </w:rPr>
        <w:t xml:space="preserve"> an increase of 28%. The difference is statistically significant.</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These experiments provide grounds for speculation and further studies. But, as one of us has already written: </w:t>
      </w:r>
      <w:r w:rsidRPr="00074BB7">
        <w:rPr>
          <w:rFonts w:ascii="Times New Roman" w:eastAsia="Times New Roman" w:hAnsi="Times New Roman" w:cs="Times New Roman"/>
          <w:i/>
          <w:iCs/>
          <w:color w:val="000080"/>
          <w:sz w:val="24"/>
          <w:szCs w:val="24"/>
          <w:lang w:eastAsia="en-CA"/>
        </w:rPr>
        <w:t>“However, the continuation of these investigations is beyond our scope and should be reserved for the pharmaceutical industry, together with a possible clinical test. As long as the substances under discussion, which in our view could make a highly effective drug for protecting the liver, are not produced industrially and no relevant studies are planned, we have to continue administering them in the awkward form of enemas. All the more so because patients cannot be expected to consume the therapeutically necessary daily amount of at least one litre of coffee by drinking it, without risking side effects in the upper alimentary tract.”</w:t>
      </w:r>
      <w:r w:rsidRPr="00074BB7">
        <w:rPr>
          <w:rFonts w:ascii="Times New Roman" w:eastAsia="Times New Roman" w:hAnsi="Times New Roman" w:cs="Times New Roman"/>
          <w:color w:val="000080"/>
          <w:sz w:val="15"/>
          <w:szCs w:val="15"/>
          <w:lang w:eastAsia="en-CA"/>
        </w:rPr>
        <w:t>20</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lastRenderedPageBreak/>
        <w:t>In unrelated animal experiments, Miller</w:t>
      </w:r>
      <w:r w:rsidRPr="00074BB7">
        <w:rPr>
          <w:rFonts w:ascii="Times New Roman" w:eastAsia="Times New Roman" w:hAnsi="Times New Roman" w:cs="Times New Roman"/>
          <w:color w:val="000080"/>
          <w:sz w:val="15"/>
          <w:szCs w:val="15"/>
          <w:lang w:eastAsia="en-CA"/>
        </w:rPr>
        <w:t>27</w:t>
      </w:r>
      <w:r w:rsidRPr="00074BB7">
        <w:rPr>
          <w:rFonts w:ascii="Times New Roman" w:eastAsia="Times New Roman" w:hAnsi="Times New Roman" w:cs="Times New Roman"/>
          <w:color w:val="000080"/>
          <w:sz w:val="24"/>
          <w:szCs w:val="24"/>
          <w:lang w:eastAsia="en-CA"/>
        </w:rPr>
        <w:t xml:space="preserve"> demonstrated that DMBA-induced buccal pouch tumors in hamsters could be markedly inhibited (35%) by either </w:t>
      </w:r>
      <w:proofErr w:type="spellStart"/>
      <w:r w:rsidRPr="00074BB7">
        <w:rPr>
          <w:rFonts w:ascii="Times New Roman" w:eastAsia="Times New Roman" w:hAnsi="Times New Roman" w:cs="Times New Roman"/>
          <w:color w:val="000080"/>
          <w:sz w:val="24"/>
          <w:szCs w:val="24"/>
          <w:lang w:eastAsia="en-CA"/>
        </w:rPr>
        <w:t>cafestol</w:t>
      </w:r>
      <w:proofErr w:type="spellEnd"/>
      <w:r w:rsidRPr="00074BB7">
        <w:rPr>
          <w:rFonts w:ascii="Times New Roman" w:eastAsia="Times New Roman" w:hAnsi="Times New Roman" w:cs="Times New Roman"/>
          <w:color w:val="000080"/>
          <w:sz w:val="24"/>
          <w:szCs w:val="24"/>
          <w:lang w:eastAsia="en-CA"/>
        </w:rPr>
        <w:t xml:space="preserve"> or </w:t>
      </w:r>
      <w:proofErr w:type="spellStart"/>
      <w:r w:rsidRPr="00074BB7">
        <w:rPr>
          <w:rFonts w:ascii="Times New Roman" w:eastAsia="Times New Roman" w:hAnsi="Times New Roman" w:cs="Times New Roman"/>
          <w:color w:val="000080"/>
          <w:sz w:val="24"/>
          <w:szCs w:val="24"/>
          <w:lang w:eastAsia="en-CA"/>
        </w:rPr>
        <w:t>kahweol</w:t>
      </w:r>
      <w:proofErr w:type="spellEnd"/>
      <w:r w:rsidRPr="00074BB7">
        <w:rPr>
          <w:rFonts w:ascii="Times New Roman" w:eastAsia="Times New Roman" w:hAnsi="Times New Roman" w:cs="Times New Roman"/>
          <w:color w:val="000080"/>
          <w:sz w:val="24"/>
          <w:szCs w:val="24"/>
          <w:lang w:eastAsia="en-CA"/>
        </w:rPr>
        <w:t xml:space="preserve"> administered as a dietary supplement. In earlier experiments by the same investigator, green coffee added to feed evoked even greater (90%) protection.</w:t>
      </w:r>
      <w:r w:rsidRPr="00074BB7">
        <w:rPr>
          <w:rFonts w:ascii="Times New Roman" w:eastAsia="Times New Roman" w:hAnsi="Times New Roman" w:cs="Times New Roman"/>
          <w:color w:val="000080"/>
          <w:sz w:val="15"/>
          <w:szCs w:val="15"/>
          <w:lang w:eastAsia="en-CA"/>
        </w:rPr>
        <w:t>28</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b/>
          <w:bCs/>
          <w:color w:val="000080"/>
          <w:sz w:val="24"/>
          <w:szCs w:val="24"/>
          <w:lang w:eastAsia="en-CA"/>
        </w:rPr>
        <w:t xml:space="preserve">Treatment of cancer pain by </w:t>
      </w:r>
      <w:hyperlink r:id="rId7" w:history="1">
        <w:r w:rsidRPr="00074BB7">
          <w:rPr>
            <w:rFonts w:ascii="Times New Roman" w:eastAsia="Times New Roman" w:hAnsi="Times New Roman" w:cs="Times New Roman"/>
            <w:b/>
            <w:bCs/>
            <w:color w:val="0000FF"/>
            <w:sz w:val="24"/>
            <w:szCs w:val="24"/>
            <w:u w:val="single"/>
            <w:lang w:eastAsia="en-CA"/>
          </w:rPr>
          <w:t>coffee enemas</w:t>
        </w:r>
      </w:hyperlink>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Because cancer pain remains a problem, even with the development of better medications, we continue to focus on the benefits of </w:t>
      </w:r>
      <w:hyperlink r:id="rId8" w:history="1">
        <w:r w:rsidRPr="00074BB7">
          <w:rPr>
            <w:rFonts w:ascii="Times New Roman" w:eastAsia="Times New Roman" w:hAnsi="Times New Roman" w:cs="Times New Roman"/>
            <w:color w:val="0000FF"/>
            <w:sz w:val="24"/>
            <w:szCs w:val="24"/>
            <w:u w:val="single"/>
            <w:lang w:eastAsia="en-CA"/>
          </w:rPr>
          <w:t>coffee enemas</w:t>
        </w:r>
      </w:hyperlink>
      <w:r w:rsidRPr="00074BB7">
        <w:rPr>
          <w:rFonts w:ascii="Times New Roman" w:eastAsia="Times New Roman" w:hAnsi="Times New Roman" w:cs="Times New Roman"/>
          <w:color w:val="000080"/>
          <w:sz w:val="24"/>
          <w:szCs w:val="24"/>
          <w:lang w:eastAsia="en-CA"/>
        </w:rPr>
        <w:t xml:space="preserve"> specifically for cancer pain. Currently, we are conducting a prospective trial in advanced cancer pain control, comparing the need for pain medication in patients receiving only standard treatment (Group A) with those receiving standard treatment and a modified Gerson diet therapy with two </w:t>
      </w:r>
      <w:hyperlink r:id="rId9" w:history="1">
        <w:r w:rsidRPr="00074BB7">
          <w:rPr>
            <w:rFonts w:ascii="Times New Roman" w:eastAsia="Times New Roman" w:hAnsi="Times New Roman" w:cs="Times New Roman"/>
            <w:color w:val="0000FF"/>
            <w:sz w:val="24"/>
            <w:szCs w:val="24"/>
            <w:u w:val="single"/>
            <w:lang w:eastAsia="en-CA"/>
          </w:rPr>
          <w:t>coffee enemas</w:t>
        </w:r>
      </w:hyperlink>
      <w:r w:rsidRPr="00074BB7">
        <w:rPr>
          <w:rFonts w:ascii="Times New Roman" w:eastAsia="Times New Roman" w:hAnsi="Times New Roman" w:cs="Times New Roman"/>
          <w:color w:val="000080"/>
          <w:sz w:val="24"/>
          <w:szCs w:val="24"/>
          <w:lang w:eastAsia="en-CA"/>
        </w:rPr>
        <w:t xml:space="preserve"> per day (Group B). Patients, almost all with cancers of the breast, bowel, or pancreas, are matched for gender, age, weight, race and disease, including sites of primary tumor and metastases. The trial was begun in April of 1991.</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Pain is assessed by the patient himself with a visual analog scale published in the cancer pain treatment guidelines of the World Health Organization.</w:t>
      </w:r>
      <w:r w:rsidRPr="00074BB7">
        <w:rPr>
          <w:rFonts w:ascii="Times New Roman" w:eastAsia="Times New Roman" w:hAnsi="Times New Roman" w:cs="Times New Roman"/>
          <w:color w:val="000080"/>
          <w:sz w:val="15"/>
          <w:szCs w:val="15"/>
          <w:lang w:eastAsia="en-CA"/>
        </w:rPr>
        <w:t>29-31</w:t>
      </w:r>
      <w:r w:rsidRPr="00074BB7">
        <w:rPr>
          <w:rFonts w:ascii="Times New Roman" w:eastAsia="Times New Roman" w:hAnsi="Times New Roman" w:cs="Times New Roman"/>
          <w:color w:val="000080"/>
          <w:sz w:val="24"/>
          <w:szCs w:val="24"/>
          <w:lang w:eastAsia="en-CA"/>
        </w:rPr>
        <w:t xml:space="preserve"> There are four stages of pain, each with its own set of medications. Verification of patient self-assessment is made by challenging his pain with the medications appropriate to his stage.</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i/>
          <w:iCs/>
          <w:color w:val="000080"/>
          <w:sz w:val="24"/>
          <w:szCs w:val="24"/>
          <w:lang w:eastAsia="en-CA"/>
        </w:rPr>
        <w:t>Stage I pain.</w:t>
      </w:r>
      <w:r w:rsidRPr="00074BB7">
        <w:rPr>
          <w:rFonts w:ascii="Times New Roman" w:eastAsia="Times New Roman" w:hAnsi="Times New Roman" w:cs="Times New Roman"/>
          <w:color w:val="000080"/>
          <w:sz w:val="24"/>
          <w:szCs w:val="24"/>
          <w:lang w:eastAsia="en-CA"/>
        </w:rPr>
        <w:t xml:space="preserve"> To date, 42 test and 49 control patients have been evaluated. Patients at this level can be kept pain free with three doses per day of indomethacin 75 </w:t>
      </w:r>
      <w:proofErr w:type="gramStart"/>
      <w:r w:rsidRPr="00074BB7">
        <w:rPr>
          <w:rFonts w:ascii="Times New Roman" w:eastAsia="Times New Roman" w:hAnsi="Times New Roman" w:cs="Times New Roman"/>
          <w:color w:val="000080"/>
          <w:sz w:val="24"/>
          <w:szCs w:val="24"/>
          <w:lang w:eastAsia="en-CA"/>
        </w:rPr>
        <w:t>mg.,</w:t>
      </w:r>
      <w:proofErr w:type="gramEnd"/>
      <w:r w:rsidRPr="00074BB7">
        <w:rPr>
          <w:rFonts w:ascii="Times New Roman" w:eastAsia="Times New Roman" w:hAnsi="Times New Roman" w:cs="Times New Roman"/>
          <w:color w:val="000080"/>
          <w:sz w:val="24"/>
          <w:szCs w:val="24"/>
          <w:lang w:eastAsia="en-CA"/>
        </w:rPr>
        <w:t xml:space="preserve"> diclofenac 100 mg., or </w:t>
      </w:r>
      <w:proofErr w:type="spellStart"/>
      <w:r w:rsidRPr="00074BB7">
        <w:rPr>
          <w:rFonts w:ascii="Times New Roman" w:eastAsia="Times New Roman" w:hAnsi="Times New Roman" w:cs="Times New Roman"/>
          <w:color w:val="000080"/>
          <w:sz w:val="24"/>
          <w:szCs w:val="24"/>
          <w:lang w:eastAsia="en-CA"/>
        </w:rPr>
        <w:t>paracetamol</w:t>
      </w:r>
      <w:proofErr w:type="spellEnd"/>
      <w:r w:rsidRPr="00074BB7">
        <w:rPr>
          <w:rFonts w:ascii="Times New Roman" w:eastAsia="Times New Roman" w:hAnsi="Times New Roman" w:cs="Times New Roman"/>
          <w:color w:val="000080"/>
          <w:sz w:val="24"/>
          <w:szCs w:val="24"/>
          <w:lang w:eastAsia="en-CA"/>
        </w:rPr>
        <w:t xml:space="preserve"> 500 mg. The test group has used 71.3% less medication than the control group. The difference is highly significant (p</w:t>
      </w:r>
      <w:proofErr w:type="gramStart"/>
      <w:r w:rsidRPr="00074BB7">
        <w:rPr>
          <w:rFonts w:ascii="Times New Roman" w:eastAsia="Times New Roman" w:hAnsi="Times New Roman" w:cs="Times New Roman"/>
          <w:color w:val="000080"/>
          <w:sz w:val="24"/>
          <w:szCs w:val="24"/>
          <w:lang w:eastAsia="en-CA"/>
        </w:rPr>
        <w:t>.&lt;</w:t>
      </w:r>
      <w:proofErr w:type="gramEnd"/>
      <w:r w:rsidRPr="00074BB7">
        <w:rPr>
          <w:rFonts w:ascii="Times New Roman" w:eastAsia="Times New Roman" w:hAnsi="Times New Roman" w:cs="Times New Roman"/>
          <w:color w:val="000080"/>
          <w:sz w:val="24"/>
          <w:szCs w:val="24"/>
          <w:lang w:eastAsia="en-CA"/>
        </w:rPr>
        <w:t>001).</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i/>
          <w:iCs/>
          <w:color w:val="000080"/>
          <w:sz w:val="24"/>
          <w:szCs w:val="24"/>
          <w:lang w:eastAsia="en-CA"/>
        </w:rPr>
        <w:t>Stage II pain.</w:t>
      </w:r>
      <w:r w:rsidRPr="00074BB7">
        <w:rPr>
          <w:rFonts w:ascii="Times New Roman" w:eastAsia="Times New Roman" w:hAnsi="Times New Roman" w:cs="Times New Roman"/>
          <w:color w:val="000080"/>
          <w:sz w:val="24"/>
          <w:szCs w:val="24"/>
          <w:lang w:eastAsia="en-CA"/>
        </w:rPr>
        <w:t xml:space="preserve"> 27 test and 41 control patients have been recruited to Stage II. They are pain free with a maximum of three doses per day of codeine 60 </w:t>
      </w:r>
      <w:proofErr w:type="gramStart"/>
      <w:r w:rsidRPr="00074BB7">
        <w:rPr>
          <w:rFonts w:ascii="Times New Roman" w:eastAsia="Times New Roman" w:hAnsi="Times New Roman" w:cs="Times New Roman"/>
          <w:color w:val="000080"/>
          <w:sz w:val="24"/>
          <w:szCs w:val="24"/>
          <w:lang w:eastAsia="en-CA"/>
        </w:rPr>
        <w:t>mg.,</w:t>
      </w:r>
      <w:proofErr w:type="gramEnd"/>
      <w:r w:rsidRPr="00074BB7">
        <w:rPr>
          <w:rFonts w:ascii="Times New Roman" w:eastAsia="Times New Roman" w:hAnsi="Times New Roman" w:cs="Times New Roman"/>
          <w:color w:val="000080"/>
          <w:sz w:val="24"/>
          <w:szCs w:val="24"/>
          <w:lang w:eastAsia="en-CA"/>
        </w:rPr>
        <w:t xml:space="preserve"> or tramadol 50 mg. The test patients used 59% less analgesic than the controls (p&lt;.05).</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i/>
          <w:iCs/>
          <w:color w:val="000080"/>
          <w:sz w:val="24"/>
          <w:szCs w:val="24"/>
          <w:lang w:eastAsia="en-CA"/>
        </w:rPr>
        <w:t>Stage III pain.</w:t>
      </w:r>
      <w:r w:rsidRPr="00074BB7">
        <w:rPr>
          <w:rFonts w:ascii="Times New Roman" w:eastAsia="Times New Roman" w:hAnsi="Times New Roman" w:cs="Times New Roman"/>
          <w:color w:val="000080"/>
          <w:sz w:val="24"/>
          <w:szCs w:val="24"/>
          <w:lang w:eastAsia="en-CA"/>
        </w:rPr>
        <w:t xml:space="preserve"> Recruitment has been slow and the sample is still too small for statistical significance. There have been only 12 test and 7 control patients. Patients at this level can be free of pain by relying on one medication from the Stage I group and an additional medication from the Stage II group. The test group thus far has used 22% less medication than the controls but the data are not yet significant.</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i/>
          <w:iCs/>
          <w:color w:val="000080"/>
          <w:sz w:val="24"/>
          <w:szCs w:val="24"/>
          <w:lang w:eastAsia="en-CA"/>
        </w:rPr>
        <w:t>Stage IV pain.</w:t>
      </w:r>
      <w:r w:rsidRPr="00074BB7">
        <w:rPr>
          <w:rFonts w:ascii="Times New Roman" w:eastAsia="Times New Roman" w:hAnsi="Times New Roman" w:cs="Times New Roman"/>
          <w:color w:val="000080"/>
          <w:sz w:val="24"/>
          <w:szCs w:val="24"/>
          <w:lang w:eastAsia="en-CA"/>
        </w:rPr>
        <w:t xml:space="preserve"> These patients require continuous application of narcotics like morphine and buprenorphine. The combination of two </w:t>
      </w:r>
      <w:hyperlink r:id="rId10" w:history="1">
        <w:r w:rsidRPr="00074BB7">
          <w:rPr>
            <w:rFonts w:ascii="Times New Roman" w:eastAsia="Times New Roman" w:hAnsi="Times New Roman" w:cs="Times New Roman"/>
            <w:color w:val="0000FF"/>
            <w:sz w:val="24"/>
            <w:szCs w:val="24"/>
            <w:u w:val="single"/>
            <w:lang w:eastAsia="en-CA"/>
          </w:rPr>
          <w:t>coffee enemas</w:t>
        </w:r>
      </w:hyperlink>
      <w:r w:rsidRPr="00074BB7">
        <w:rPr>
          <w:rFonts w:ascii="Times New Roman" w:eastAsia="Times New Roman" w:hAnsi="Times New Roman" w:cs="Times New Roman"/>
          <w:color w:val="000080"/>
          <w:sz w:val="24"/>
          <w:szCs w:val="24"/>
          <w:lang w:eastAsia="en-CA"/>
        </w:rPr>
        <w:t xml:space="preserve"> per day and the modified diet no longer provide additional relief from pain at this level. There have been 39 test patients and 72 controls. At this level, and at level III, there is continuous turnover of patients due to a median survival of only 7.2 months.</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b/>
          <w:bCs/>
          <w:color w:val="000080"/>
          <w:sz w:val="24"/>
          <w:szCs w:val="24"/>
          <w:lang w:eastAsia="en-CA"/>
        </w:rPr>
        <w:t>Concluding remarks</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Dr. Green believes that we </w:t>
      </w:r>
      <w:r w:rsidRPr="00074BB7">
        <w:rPr>
          <w:rFonts w:ascii="Times New Roman" w:eastAsia="Times New Roman" w:hAnsi="Times New Roman" w:cs="Times New Roman"/>
          <w:i/>
          <w:iCs/>
          <w:color w:val="000080"/>
          <w:sz w:val="24"/>
          <w:szCs w:val="24"/>
          <w:lang w:eastAsia="en-CA"/>
        </w:rPr>
        <w:t>“do not use the diagnostic methods that are available,”</w:t>
      </w:r>
      <w:r w:rsidRPr="00074BB7">
        <w:rPr>
          <w:rFonts w:ascii="Times New Roman" w:eastAsia="Times New Roman" w:hAnsi="Times New Roman" w:cs="Times New Roman"/>
          <w:color w:val="000080"/>
          <w:sz w:val="24"/>
          <w:szCs w:val="24"/>
          <w:lang w:eastAsia="en-CA"/>
        </w:rPr>
        <w:t xml:space="preserve"> but has offered no evidence and cited no literature to bolster his opinion. From time to time, we have </w:t>
      </w:r>
      <w:r w:rsidRPr="00074BB7">
        <w:rPr>
          <w:rFonts w:ascii="Times New Roman" w:eastAsia="Times New Roman" w:hAnsi="Times New Roman" w:cs="Times New Roman"/>
          <w:color w:val="000080"/>
          <w:sz w:val="24"/>
          <w:szCs w:val="24"/>
          <w:lang w:eastAsia="en-CA"/>
        </w:rPr>
        <w:lastRenderedPageBreak/>
        <w:t>demonstrated to colleagues and laymen evidence of remarkable control or regression of disease in exceptional tumor patients. These cases are not held out by us as evidence that here is a “cure” for cancer, but rather that some patients can get well. We present such cases because we believe that Gerson’s integrated set of medical treatments may have contributed to their unusually positive outcomes. Contrary to Dr. Green’s claim, in order to convincingly present cases to medical professionals, we are obliged to rely on the usual types of objective evidence of tumor regression, i.e.: biopsy, CT, MRI, ultrasound, radionuclide scan, etc.</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This response would not be complete if we did not point out that modern science does not support Dr. Green’s speculation that enzymes from vegetable juices, taken as nutrition, entering </w:t>
      </w:r>
      <w:r w:rsidRPr="00074BB7">
        <w:rPr>
          <w:rFonts w:ascii="Times New Roman" w:eastAsia="Times New Roman" w:hAnsi="Times New Roman" w:cs="Times New Roman"/>
          <w:i/>
          <w:iCs/>
          <w:color w:val="000080"/>
          <w:sz w:val="24"/>
          <w:szCs w:val="24"/>
          <w:lang w:eastAsia="en-CA"/>
        </w:rPr>
        <w:t>“the circulation of the patient might evoke a potentially dangerous immune response.”</w:t>
      </w:r>
    </w:p>
    <w:p w:rsidR="00074BB7" w:rsidRPr="00074BB7" w:rsidRDefault="00074BB7" w:rsidP="00074BB7">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074BB7">
        <w:rPr>
          <w:rFonts w:ascii="Times New Roman" w:eastAsia="Times New Roman" w:hAnsi="Times New Roman" w:cs="Times New Roman"/>
          <w:b/>
          <w:bCs/>
          <w:color w:val="000080"/>
          <w:sz w:val="27"/>
          <w:szCs w:val="27"/>
          <w:lang w:eastAsia="en-CA"/>
        </w:rPr>
        <w:t>References:</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1. Warburg O. </w:t>
      </w:r>
      <w:r w:rsidRPr="00074BB7">
        <w:rPr>
          <w:rFonts w:ascii="Times New Roman" w:eastAsia="Times New Roman" w:hAnsi="Times New Roman" w:cs="Times New Roman"/>
          <w:b/>
          <w:bCs/>
          <w:i/>
          <w:iCs/>
          <w:color w:val="000080"/>
          <w:sz w:val="24"/>
          <w:szCs w:val="24"/>
          <w:lang w:eastAsia="en-CA"/>
        </w:rPr>
        <w:t>Metabolism of Tumors.</w:t>
      </w:r>
      <w:r w:rsidRPr="00074BB7">
        <w:rPr>
          <w:rFonts w:ascii="Times New Roman" w:eastAsia="Times New Roman" w:hAnsi="Times New Roman" w:cs="Times New Roman"/>
          <w:color w:val="000080"/>
          <w:sz w:val="24"/>
          <w:szCs w:val="24"/>
          <w:lang w:eastAsia="en-CA"/>
        </w:rPr>
        <w:t xml:space="preserve"> (F. Dickens, transl.). London: Constable Press; 1930.</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2. Ling GN. </w:t>
      </w:r>
      <w:r w:rsidRPr="00074BB7">
        <w:rPr>
          <w:rFonts w:ascii="Times New Roman" w:eastAsia="Times New Roman" w:hAnsi="Times New Roman" w:cs="Times New Roman"/>
          <w:b/>
          <w:bCs/>
          <w:i/>
          <w:iCs/>
          <w:color w:val="000080"/>
          <w:sz w:val="24"/>
          <w:szCs w:val="24"/>
          <w:lang w:eastAsia="en-CA"/>
        </w:rPr>
        <w:t>In Search of the Physical Basis of Life.</w:t>
      </w:r>
      <w:r w:rsidRPr="00074BB7">
        <w:rPr>
          <w:rFonts w:ascii="Times New Roman" w:eastAsia="Times New Roman" w:hAnsi="Times New Roman" w:cs="Times New Roman"/>
          <w:color w:val="000080"/>
          <w:sz w:val="24"/>
          <w:szCs w:val="24"/>
          <w:lang w:eastAsia="en-CA"/>
        </w:rPr>
        <w:t xml:space="preserve"> NY and London: Plenum Press; 1984:701.</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3. </w:t>
      </w:r>
      <w:proofErr w:type="spellStart"/>
      <w:r w:rsidRPr="00074BB7">
        <w:rPr>
          <w:rFonts w:ascii="Times New Roman" w:eastAsia="Times New Roman" w:hAnsi="Times New Roman" w:cs="Times New Roman"/>
          <w:color w:val="000080"/>
          <w:sz w:val="24"/>
          <w:szCs w:val="24"/>
          <w:lang w:eastAsia="en-CA"/>
        </w:rPr>
        <w:t>Hildenbrand</w:t>
      </w:r>
      <w:proofErr w:type="spellEnd"/>
      <w:r w:rsidRPr="00074BB7">
        <w:rPr>
          <w:rFonts w:ascii="Times New Roman" w:eastAsia="Times New Roman" w:hAnsi="Times New Roman" w:cs="Times New Roman"/>
          <w:color w:val="000080"/>
          <w:sz w:val="24"/>
          <w:szCs w:val="24"/>
          <w:lang w:eastAsia="en-CA"/>
        </w:rPr>
        <w:t xml:space="preserve"> G. </w:t>
      </w:r>
      <w:r w:rsidRPr="00074BB7">
        <w:rPr>
          <w:rFonts w:ascii="Times New Roman" w:eastAsia="Times New Roman" w:hAnsi="Times New Roman" w:cs="Times New Roman"/>
          <w:b/>
          <w:bCs/>
          <w:color w:val="000080"/>
          <w:sz w:val="24"/>
          <w:szCs w:val="24"/>
          <w:lang w:eastAsia="en-CA"/>
        </w:rPr>
        <w:t>How the Gerson therapy heals: Transcript of a lecture.</w:t>
      </w:r>
      <w:r w:rsidRPr="00074BB7">
        <w:rPr>
          <w:rFonts w:ascii="Times New Roman" w:eastAsia="Times New Roman" w:hAnsi="Times New Roman" w:cs="Times New Roman"/>
          <w:color w:val="000080"/>
          <w:sz w:val="24"/>
          <w:szCs w:val="24"/>
          <w:lang w:eastAsia="en-CA"/>
        </w:rPr>
        <w:t xml:space="preserve"> </w:t>
      </w:r>
      <w:r w:rsidRPr="00074BB7">
        <w:rPr>
          <w:rFonts w:ascii="Times New Roman" w:eastAsia="Times New Roman" w:hAnsi="Times New Roman" w:cs="Times New Roman"/>
          <w:i/>
          <w:iCs/>
          <w:color w:val="000080"/>
          <w:sz w:val="24"/>
          <w:szCs w:val="24"/>
          <w:lang w:eastAsia="en-CA"/>
        </w:rPr>
        <w:t>Healing.</w:t>
      </w:r>
      <w:r w:rsidRPr="00074BB7">
        <w:rPr>
          <w:rFonts w:ascii="Times New Roman" w:eastAsia="Times New Roman" w:hAnsi="Times New Roman" w:cs="Times New Roman"/>
          <w:color w:val="000080"/>
          <w:sz w:val="24"/>
          <w:szCs w:val="24"/>
          <w:lang w:eastAsia="en-CA"/>
        </w:rPr>
        <w:t xml:space="preserve"> 1990</w:t>
      </w:r>
      <w:proofErr w:type="gramStart"/>
      <w:r w:rsidRPr="00074BB7">
        <w:rPr>
          <w:rFonts w:ascii="Times New Roman" w:eastAsia="Times New Roman" w:hAnsi="Times New Roman" w:cs="Times New Roman"/>
          <w:color w:val="000080"/>
          <w:sz w:val="24"/>
          <w:szCs w:val="24"/>
          <w:lang w:eastAsia="en-CA"/>
        </w:rPr>
        <w:t>;6</w:t>
      </w:r>
      <w:proofErr w:type="gramEnd"/>
      <w:r w:rsidRPr="00074BB7">
        <w:rPr>
          <w:rFonts w:ascii="Times New Roman" w:eastAsia="Times New Roman" w:hAnsi="Times New Roman" w:cs="Times New Roman"/>
          <w:color w:val="000080"/>
          <w:sz w:val="24"/>
          <w:szCs w:val="24"/>
          <w:lang w:eastAsia="en-CA"/>
        </w:rPr>
        <w:t>(3-4):28, (pub. Gerson Inst., Bonita, CA 91908).</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4. Gerson M. </w:t>
      </w:r>
      <w:r w:rsidRPr="00074BB7">
        <w:rPr>
          <w:rFonts w:ascii="Times New Roman" w:eastAsia="Times New Roman" w:hAnsi="Times New Roman" w:cs="Times New Roman"/>
          <w:b/>
          <w:bCs/>
          <w:i/>
          <w:iCs/>
          <w:color w:val="000080"/>
          <w:sz w:val="24"/>
          <w:szCs w:val="24"/>
          <w:lang w:eastAsia="en-CA"/>
        </w:rPr>
        <w:t>A Cancer Therapy: Results of Fifty Cases.</w:t>
      </w:r>
      <w:r w:rsidRPr="00074BB7">
        <w:rPr>
          <w:rFonts w:ascii="Times New Roman" w:eastAsia="Times New Roman" w:hAnsi="Times New Roman" w:cs="Times New Roman"/>
          <w:color w:val="000080"/>
          <w:sz w:val="24"/>
          <w:szCs w:val="24"/>
          <w:lang w:eastAsia="en-CA"/>
        </w:rPr>
        <w:t xml:space="preserve"> 3rd Ed. Del Mar, CA: Totality Books; 1958:11, 35 and 37.</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5. </w:t>
      </w:r>
      <w:proofErr w:type="spellStart"/>
      <w:r w:rsidRPr="00074BB7">
        <w:rPr>
          <w:rFonts w:ascii="Times New Roman" w:eastAsia="Times New Roman" w:hAnsi="Times New Roman" w:cs="Times New Roman"/>
          <w:color w:val="000080"/>
          <w:sz w:val="24"/>
          <w:szCs w:val="24"/>
          <w:lang w:eastAsia="en-CA"/>
        </w:rPr>
        <w:t>Sikora</w:t>
      </w:r>
      <w:proofErr w:type="spellEnd"/>
      <w:r w:rsidRPr="00074BB7">
        <w:rPr>
          <w:rFonts w:ascii="Times New Roman" w:eastAsia="Times New Roman" w:hAnsi="Times New Roman" w:cs="Times New Roman"/>
          <w:color w:val="000080"/>
          <w:sz w:val="24"/>
          <w:szCs w:val="24"/>
          <w:lang w:eastAsia="en-CA"/>
        </w:rPr>
        <w:t xml:space="preserve"> S, James N and Reed A. Juices, </w:t>
      </w:r>
      <w:hyperlink r:id="rId11" w:history="1">
        <w:r w:rsidRPr="00074BB7">
          <w:rPr>
            <w:rFonts w:ascii="Times New Roman" w:eastAsia="Times New Roman" w:hAnsi="Times New Roman" w:cs="Times New Roman"/>
            <w:color w:val="0000FF"/>
            <w:sz w:val="24"/>
            <w:szCs w:val="24"/>
            <w:u w:val="single"/>
            <w:lang w:eastAsia="en-CA"/>
          </w:rPr>
          <w:t>coffee enemas</w:t>
        </w:r>
      </w:hyperlink>
      <w:r w:rsidRPr="00074BB7">
        <w:rPr>
          <w:rFonts w:ascii="Times New Roman" w:eastAsia="Times New Roman" w:hAnsi="Times New Roman" w:cs="Times New Roman"/>
          <w:color w:val="000080"/>
          <w:sz w:val="24"/>
          <w:szCs w:val="24"/>
          <w:lang w:eastAsia="en-CA"/>
        </w:rPr>
        <w:t xml:space="preserve">, and cancer. </w:t>
      </w:r>
      <w:r w:rsidRPr="00074BB7">
        <w:rPr>
          <w:rFonts w:ascii="Times New Roman" w:eastAsia="Times New Roman" w:hAnsi="Times New Roman" w:cs="Times New Roman"/>
          <w:i/>
          <w:iCs/>
          <w:color w:val="000080"/>
          <w:sz w:val="24"/>
          <w:szCs w:val="24"/>
          <w:lang w:eastAsia="en-CA"/>
        </w:rPr>
        <w:t>The Lancet.</w:t>
      </w:r>
      <w:r w:rsidRPr="00074BB7">
        <w:rPr>
          <w:rFonts w:ascii="Times New Roman" w:eastAsia="Times New Roman" w:hAnsi="Times New Roman" w:cs="Times New Roman"/>
          <w:color w:val="000080"/>
          <w:sz w:val="24"/>
          <w:szCs w:val="24"/>
          <w:lang w:eastAsia="en-CA"/>
        </w:rPr>
        <w:t xml:space="preserve"> Sept. 15, 1990</w:t>
      </w:r>
      <w:proofErr w:type="gramStart"/>
      <w:r w:rsidRPr="00074BB7">
        <w:rPr>
          <w:rFonts w:ascii="Times New Roman" w:eastAsia="Times New Roman" w:hAnsi="Times New Roman" w:cs="Times New Roman"/>
          <w:color w:val="000080"/>
          <w:sz w:val="24"/>
          <w:szCs w:val="24"/>
          <w:lang w:eastAsia="en-CA"/>
        </w:rPr>
        <w:t>;336</w:t>
      </w:r>
      <w:proofErr w:type="gramEnd"/>
      <w:r w:rsidRPr="00074BB7">
        <w:rPr>
          <w:rFonts w:ascii="Times New Roman" w:eastAsia="Times New Roman" w:hAnsi="Times New Roman" w:cs="Times New Roman"/>
          <w:color w:val="000080"/>
          <w:sz w:val="24"/>
          <w:szCs w:val="24"/>
          <w:lang w:eastAsia="en-CA"/>
        </w:rPr>
        <w:t>(8716):677-678.</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6. Office of Technology Assessment, U.S. Congress. </w:t>
      </w:r>
      <w:r w:rsidRPr="00074BB7">
        <w:rPr>
          <w:rFonts w:ascii="Times New Roman" w:eastAsia="Times New Roman" w:hAnsi="Times New Roman" w:cs="Times New Roman"/>
          <w:i/>
          <w:iCs/>
          <w:color w:val="000080"/>
          <w:sz w:val="24"/>
          <w:szCs w:val="24"/>
          <w:lang w:eastAsia="en-CA"/>
        </w:rPr>
        <w:t>Unconventional Cancer Treatments.</w:t>
      </w:r>
      <w:r w:rsidRPr="00074BB7">
        <w:rPr>
          <w:rFonts w:ascii="Times New Roman" w:eastAsia="Times New Roman" w:hAnsi="Times New Roman" w:cs="Times New Roman"/>
          <w:color w:val="000080"/>
          <w:sz w:val="24"/>
          <w:szCs w:val="24"/>
          <w:lang w:eastAsia="en-CA"/>
        </w:rPr>
        <w:t xml:space="preserve"> Washington, D.C.: Office of Technology Assessment; 1990. Publication No.OTA-H-405.</w:t>
      </w:r>
    </w:p>
    <w:p w:rsidR="00074BB7" w:rsidRPr="00074BB7" w:rsidRDefault="00074BB7" w:rsidP="00074BB7">
      <w:pPr>
        <w:spacing w:before="100" w:beforeAutospacing="1" w:after="100" w:afterAutospacing="1" w:line="240" w:lineRule="auto"/>
        <w:rPr>
          <w:rFonts w:ascii="Times New Roman" w:eastAsia="Times New Roman" w:hAnsi="Times New Roman" w:cs="Times New Roman"/>
          <w:sz w:val="24"/>
          <w:szCs w:val="24"/>
          <w:lang w:eastAsia="en-CA"/>
        </w:rPr>
      </w:pPr>
      <w:r w:rsidRPr="00074BB7">
        <w:rPr>
          <w:rFonts w:ascii="Times New Roman" w:eastAsia="Times New Roman" w:hAnsi="Times New Roman" w:cs="Times New Roman"/>
          <w:color w:val="000080"/>
          <w:sz w:val="24"/>
          <w:szCs w:val="24"/>
          <w:lang w:eastAsia="en-CA"/>
        </w:rPr>
        <w:t xml:space="preserve">7. </w:t>
      </w:r>
      <w:proofErr w:type="spellStart"/>
      <w:r w:rsidRPr="00074BB7">
        <w:rPr>
          <w:rFonts w:ascii="Times New Roman" w:eastAsia="Times New Roman" w:hAnsi="Times New Roman" w:cs="Times New Roman"/>
          <w:color w:val="000080"/>
          <w:sz w:val="24"/>
          <w:szCs w:val="24"/>
          <w:lang w:eastAsia="en-CA"/>
        </w:rPr>
        <w:t>Lechner</w:t>
      </w:r>
      <w:proofErr w:type="spellEnd"/>
      <w:r w:rsidRPr="00074BB7">
        <w:rPr>
          <w:rFonts w:ascii="Times New Roman" w:eastAsia="Times New Roman" w:hAnsi="Times New Roman" w:cs="Times New Roman"/>
          <w:color w:val="000080"/>
          <w:sz w:val="24"/>
          <w:szCs w:val="24"/>
          <w:lang w:eastAsia="en-CA"/>
        </w:rPr>
        <w:t xml:space="preserve"> P. The role of a modified Gerson therapy in the treatment of cancer. </w:t>
      </w:r>
      <w:r w:rsidRPr="00074BB7">
        <w:rPr>
          <w:rFonts w:ascii="Times New Roman" w:eastAsia="Times New Roman" w:hAnsi="Times New Roman" w:cs="Times New Roman"/>
          <w:i/>
          <w:iCs/>
          <w:color w:val="000080"/>
          <w:sz w:val="24"/>
          <w:szCs w:val="24"/>
          <w:lang w:eastAsia="en-CA"/>
        </w:rPr>
        <w:t>Pers. Comm.</w:t>
      </w:r>
      <w:r w:rsidRPr="00074BB7">
        <w:rPr>
          <w:rFonts w:ascii="Times New Roman" w:eastAsia="Times New Roman" w:hAnsi="Times New Roman" w:cs="Times New Roman"/>
          <w:color w:val="000080"/>
          <w:sz w:val="24"/>
          <w:szCs w:val="24"/>
          <w:lang w:eastAsia="en-CA"/>
        </w:rPr>
        <w:t xml:space="preserve"> </w:t>
      </w:r>
      <w:proofErr w:type="spellStart"/>
      <w:r w:rsidRPr="00074BB7">
        <w:rPr>
          <w:rFonts w:ascii="Times New Roman" w:eastAsia="Times New Roman" w:hAnsi="Times New Roman" w:cs="Times New Roman"/>
          <w:color w:val="000080"/>
          <w:sz w:val="24"/>
          <w:szCs w:val="24"/>
          <w:lang w:eastAsia="en-CA"/>
        </w:rPr>
        <w:t>Lechner</w:t>
      </w:r>
      <w:proofErr w:type="spellEnd"/>
      <w:r w:rsidRPr="00074BB7">
        <w:rPr>
          <w:rFonts w:ascii="Times New Roman" w:eastAsia="Times New Roman" w:hAnsi="Times New Roman" w:cs="Times New Roman"/>
          <w:color w:val="000080"/>
          <w:sz w:val="24"/>
          <w:szCs w:val="24"/>
          <w:lang w:eastAsia="en-CA"/>
        </w:rPr>
        <w:t xml:space="preserve"> to </w:t>
      </w:r>
      <w:proofErr w:type="spellStart"/>
      <w:r w:rsidRPr="00074BB7">
        <w:rPr>
          <w:rFonts w:ascii="Times New Roman" w:eastAsia="Times New Roman" w:hAnsi="Times New Roman" w:cs="Times New Roman"/>
          <w:color w:val="000080"/>
          <w:sz w:val="24"/>
          <w:szCs w:val="24"/>
          <w:lang w:eastAsia="en-CA"/>
        </w:rPr>
        <w:t>Hildenbrand</w:t>
      </w:r>
      <w:proofErr w:type="spellEnd"/>
      <w:r w:rsidRPr="00074BB7">
        <w:rPr>
          <w:rFonts w:ascii="Times New Roman" w:eastAsia="Times New Roman" w:hAnsi="Times New Roman" w:cs="Times New Roman"/>
          <w:color w:val="000080"/>
          <w:sz w:val="24"/>
          <w:szCs w:val="24"/>
          <w:lang w:eastAsia="en-CA"/>
        </w:rPr>
        <w:t xml:space="preserve">; August 1987. In: Office of Technology Assessment, U.S. Congress. </w:t>
      </w:r>
      <w:r w:rsidRPr="00074BB7">
        <w:rPr>
          <w:rFonts w:ascii="Times New Roman" w:eastAsia="Times New Roman" w:hAnsi="Times New Roman" w:cs="Times New Roman"/>
          <w:i/>
          <w:iCs/>
          <w:color w:val="000080"/>
          <w:sz w:val="24"/>
          <w:szCs w:val="24"/>
          <w:lang w:eastAsia="en-CA"/>
        </w:rPr>
        <w:t>Unconventional Cancer Treatments.</w:t>
      </w:r>
      <w:r w:rsidRPr="00074BB7">
        <w:rPr>
          <w:rFonts w:ascii="Times New Roman" w:eastAsia="Times New Roman" w:hAnsi="Times New Roman" w:cs="Times New Roman"/>
          <w:color w:val="000080"/>
          <w:sz w:val="24"/>
          <w:szCs w:val="24"/>
          <w:lang w:eastAsia="en-CA"/>
        </w:rPr>
        <w:t xml:space="preserve"> Washington, DC: Office of Technology Assessment; 1990. Publication No. OTA-H-405.</w:t>
      </w:r>
    </w:p>
    <w:p w:rsidR="001734BA" w:rsidRDefault="00074BB7">
      <w:bookmarkStart w:id="0" w:name="_GoBack"/>
      <w:bookmarkEnd w:id="0"/>
    </w:p>
    <w:sectPr w:rsidR="001734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B7"/>
    <w:rsid w:val="00074BB7"/>
    <w:rsid w:val="00F007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F7B72-D3B8-4423-95EA-7E2C0ED6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wilsons.com/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awilsons.com/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wilsons.com/index.html" TargetMode="External"/><Relationship Id="rId11" Type="http://schemas.openxmlformats.org/officeDocument/2006/relationships/hyperlink" Target="http://www.sawilsons.com/index.html" TargetMode="External"/><Relationship Id="rId5" Type="http://schemas.openxmlformats.org/officeDocument/2006/relationships/hyperlink" Target="http://www.sawilsons.com/index.html" TargetMode="External"/><Relationship Id="rId10" Type="http://schemas.openxmlformats.org/officeDocument/2006/relationships/hyperlink" Target="http://www.sawilsons.com/index.html" TargetMode="External"/><Relationship Id="rId4" Type="http://schemas.openxmlformats.org/officeDocument/2006/relationships/hyperlink" Target="http://www.sawilsons.com/index.html" TargetMode="External"/><Relationship Id="rId9" Type="http://schemas.openxmlformats.org/officeDocument/2006/relationships/hyperlink" Target="http://www.sawilsons.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Riverton Library</dc:creator>
  <cp:keywords/>
  <dc:description/>
  <cp:lastModifiedBy>Riverton Library</cp:lastModifiedBy>
  <cp:revision>1</cp:revision>
  <dcterms:created xsi:type="dcterms:W3CDTF">2014-11-05T19:17:00Z</dcterms:created>
  <dcterms:modified xsi:type="dcterms:W3CDTF">2014-11-05T19:18:00Z</dcterms:modified>
</cp:coreProperties>
</file>